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1B2" w:rsidRDefault="003711B2" w:rsidP="003711B2">
      <w:pPr>
        <w:pStyle w:val="PardfautA"/>
        <w:spacing w:after="240" w:line="288" w:lineRule="auto"/>
        <w:jc w:val="center"/>
        <w:rPr>
          <w:rStyle w:val="Aucun"/>
          <w:rFonts w:ascii="Optima" w:eastAsia="Optima" w:hAnsi="Optima" w:cs="Optima"/>
          <w:b/>
          <w:bCs/>
          <w:sz w:val="24"/>
          <w:szCs w:val="24"/>
          <w:u w:val="single"/>
          <w:shd w:val="clear" w:color="auto" w:fill="FFFFFF"/>
        </w:rPr>
      </w:pPr>
      <w:bookmarkStart w:id="0" w:name="_GoBack"/>
      <w:bookmarkEnd w:id="0"/>
      <w:r>
        <w:rPr>
          <w:rStyle w:val="Aucun"/>
          <w:rFonts w:ascii="Optima" w:hAnsi="Optima"/>
          <w:b/>
          <w:bCs/>
          <w:sz w:val="24"/>
          <w:szCs w:val="24"/>
          <w:u w:val="single"/>
          <w:shd w:val="clear" w:color="auto" w:fill="FFFFFF"/>
        </w:rPr>
        <w:t xml:space="preserve">TERMES DE REFERENCE </w:t>
      </w:r>
    </w:p>
    <w:p w:rsidR="003711B2" w:rsidRDefault="003711B2" w:rsidP="003711B2">
      <w:pPr>
        <w:pStyle w:val="PardfautA"/>
        <w:spacing w:after="240"/>
        <w:jc w:val="center"/>
        <w:rPr>
          <w:rStyle w:val="Aucun"/>
          <w:rFonts w:ascii="Optima" w:eastAsia="Optima" w:hAnsi="Optima" w:cs="Optima"/>
          <w:b/>
          <w:bCs/>
          <w:sz w:val="24"/>
          <w:szCs w:val="24"/>
          <w:u w:val="single"/>
          <w:shd w:val="clear" w:color="auto" w:fill="FFFFFF"/>
        </w:rPr>
      </w:pPr>
      <w:r>
        <w:rPr>
          <w:rStyle w:val="Aucun"/>
          <w:rFonts w:ascii="Optima" w:hAnsi="Optima"/>
          <w:b/>
          <w:bCs/>
          <w:sz w:val="24"/>
          <w:szCs w:val="24"/>
          <w:u w:val="single"/>
          <w:shd w:val="clear" w:color="auto" w:fill="FFFFFF"/>
        </w:rPr>
        <w:t>ANALYSE ECONOMICO - JURIDIQUE ET PROPOSITIONS DES STRATEGIES  GLOBALE ET DES DOMAINES D’ACTIVITE EN VUE D’UNE RESTRUCTURATION POUR LA PERENNITE DE SOCOPA.</w:t>
      </w:r>
    </w:p>
    <w:p w:rsidR="003711B2" w:rsidRDefault="003711B2" w:rsidP="003711B2">
      <w:pPr>
        <w:pStyle w:val="Corps"/>
        <w:jc w:val="both"/>
        <w:rPr>
          <w:rStyle w:val="Aucun"/>
          <w:rFonts w:ascii="Optima" w:hAnsi="Optima"/>
          <w:b/>
          <w:bCs/>
          <w:sz w:val="24"/>
          <w:szCs w:val="24"/>
        </w:rPr>
      </w:pPr>
    </w:p>
    <w:p w:rsidR="003711B2" w:rsidRPr="00411221" w:rsidRDefault="003711B2" w:rsidP="003711B2">
      <w:pPr>
        <w:pStyle w:val="Corps"/>
        <w:jc w:val="both"/>
        <w:rPr>
          <w:rStyle w:val="Aucun"/>
          <w:rFonts w:ascii="Optima" w:eastAsia="Optima" w:hAnsi="Optima" w:cs="Optima"/>
          <w:b/>
          <w:bCs/>
          <w:sz w:val="24"/>
          <w:szCs w:val="24"/>
        </w:rPr>
      </w:pPr>
      <w:r>
        <w:rPr>
          <w:rStyle w:val="Aucun"/>
          <w:rFonts w:ascii="Optima" w:hAnsi="Optima"/>
          <w:b/>
          <w:bCs/>
          <w:sz w:val="24"/>
          <w:szCs w:val="24"/>
        </w:rPr>
        <w:t xml:space="preserve">Référence de l’Offre : </w:t>
      </w:r>
      <w:r>
        <w:rPr>
          <w:rStyle w:val="Aucun"/>
          <w:b/>
          <w:bCs/>
          <w:lang w:val="de-DE"/>
        </w:rPr>
        <w:t>AOI N</w:t>
      </w:r>
      <w:r w:rsidRPr="00DA4049">
        <w:rPr>
          <w:rStyle w:val="Aucun"/>
          <w:b/>
          <w:bCs/>
          <w:vertAlign w:val="superscript"/>
        </w:rPr>
        <w:t xml:space="preserve">o </w:t>
      </w:r>
      <w:r>
        <w:rPr>
          <w:rStyle w:val="Aucun"/>
          <w:b/>
          <w:bCs/>
          <w:lang w:val="pt-PT"/>
        </w:rPr>
        <w:t>00</w:t>
      </w:r>
      <w:r w:rsidR="00902929">
        <w:rPr>
          <w:rStyle w:val="Aucun"/>
          <w:b/>
          <w:bCs/>
          <w:color w:val="auto"/>
          <w:lang w:val="pt-PT"/>
        </w:rPr>
        <w:t>8</w:t>
      </w:r>
      <w:r>
        <w:rPr>
          <w:rStyle w:val="Aucun"/>
          <w:b/>
          <w:bCs/>
          <w:lang w:val="pt-PT"/>
        </w:rPr>
        <w:t>/SOCOPA_FIFAD/ A.1.2/2022</w:t>
      </w:r>
    </w:p>
    <w:p w:rsidR="003711B2" w:rsidRDefault="003711B2" w:rsidP="003711B2">
      <w:pPr>
        <w:pStyle w:val="CorpsA"/>
        <w:spacing w:line="288" w:lineRule="auto"/>
        <w:jc w:val="both"/>
        <w:rPr>
          <w:rStyle w:val="Aucun"/>
          <w:rFonts w:ascii="Optima" w:hAnsi="Optima"/>
          <w:sz w:val="24"/>
          <w:szCs w:val="24"/>
        </w:rPr>
      </w:pPr>
    </w:p>
    <w:p w:rsidR="003711B2" w:rsidRDefault="003711B2" w:rsidP="003711B2">
      <w:pPr>
        <w:pStyle w:val="CorpsA"/>
        <w:spacing w:line="288" w:lineRule="auto"/>
        <w:jc w:val="both"/>
        <w:rPr>
          <w:rStyle w:val="Aucun"/>
          <w:rFonts w:ascii="Optima" w:eastAsia="Optima" w:hAnsi="Optima" w:cs="Optima"/>
          <w:sz w:val="24"/>
          <w:szCs w:val="24"/>
          <w:shd w:val="clear" w:color="auto" w:fill="FFFFFF"/>
        </w:rPr>
      </w:pPr>
      <w:r>
        <w:rPr>
          <w:rStyle w:val="Aucun"/>
          <w:rFonts w:ascii="Optima" w:hAnsi="Optima"/>
          <w:sz w:val="24"/>
          <w:szCs w:val="24"/>
        </w:rPr>
        <w:t xml:space="preserve">Dans le cadre du </w:t>
      </w:r>
      <w:r>
        <w:rPr>
          <w:rStyle w:val="Aucun"/>
          <w:rFonts w:ascii="Optima" w:hAnsi="Optima"/>
          <w:b/>
          <w:bCs/>
          <w:sz w:val="24"/>
          <w:szCs w:val="24"/>
        </w:rPr>
        <w:t xml:space="preserve">Programme Finance Inclusive pour des filières Agricoles Durables « FIFAD », </w:t>
      </w:r>
      <w:r>
        <w:rPr>
          <w:rStyle w:val="Aucun"/>
          <w:rFonts w:ascii="Optima" w:hAnsi="Optima"/>
          <w:sz w:val="24"/>
          <w:szCs w:val="24"/>
        </w:rPr>
        <w:t>financé par</w:t>
      </w:r>
      <w:r>
        <w:rPr>
          <w:rStyle w:val="Aucun"/>
          <w:rFonts w:ascii="Optima" w:hAnsi="Optima"/>
          <w:b/>
          <w:bCs/>
          <w:sz w:val="24"/>
          <w:szCs w:val="24"/>
        </w:rPr>
        <w:t xml:space="preserve"> l’AFD via SIDI, la SOCOPA </w:t>
      </w:r>
      <w:r>
        <w:rPr>
          <w:rStyle w:val="Aucun"/>
          <w:rFonts w:ascii="Optima" w:hAnsi="Optima"/>
          <w:sz w:val="24"/>
          <w:szCs w:val="24"/>
        </w:rPr>
        <w:t xml:space="preserve">lance le présent appel d’offre d’une </w:t>
      </w:r>
      <w:r>
        <w:rPr>
          <w:rStyle w:val="Aucun"/>
          <w:rFonts w:ascii="Optima" w:hAnsi="Optima"/>
          <w:sz w:val="24"/>
          <w:szCs w:val="24"/>
          <w:shd w:val="clear" w:color="auto" w:fill="FFFFFF"/>
        </w:rPr>
        <w:t>mission de consultance internationale pour une analyse économico-juridique de l’entreprise et le cas échéant une proposition de restructuration juridique.</w:t>
      </w:r>
    </w:p>
    <w:p w:rsidR="003711B2" w:rsidRPr="00B97185" w:rsidRDefault="003711B2" w:rsidP="003711B2">
      <w:pPr>
        <w:pStyle w:val="CorpsA"/>
        <w:spacing w:line="288" w:lineRule="auto"/>
        <w:jc w:val="both"/>
        <w:rPr>
          <w:rStyle w:val="Aucun"/>
          <w:rFonts w:ascii="Arial Unicode MS" w:eastAsia="Arial Unicode MS" w:hAnsi="Arial Unicode MS" w:cs="Arial Unicode MS"/>
        </w:rPr>
      </w:pPr>
    </w:p>
    <w:p w:rsidR="003711B2" w:rsidRDefault="003711B2" w:rsidP="003711B2">
      <w:pPr>
        <w:pStyle w:val="CorpsA"/>
        <w:spacing w:line="276" w:lineRule="auto"/>
        <w:jc w:val="both"/>
        <w:rPr>
          <w:rStyle w:val="Aucun"/>
          <w:rFonts w:ascii="Arial Unicode MS" w:eastAsia="Arial Unicode MS" w:hAnsi="Arial Unicode MS" w:cs="Arial Unicode MS"/>
          <w:sz w:val="24"/>
          <w:szCs w:val="24"/>
        </w:rPr>
      </w:pPr>
      <w:r>
        <w:rPr>
          <w:rStyle w:val="Aucun"/>
          <w:rFonts w:ascii="Copperplate" w:hAnsi="Copperplate"/>
          <w:b/>
          <w:bCs/>
          <w:sz w:val="24"/>
          <w:szCs w:val="24"/>
        </w:rPr>
        <w:t>1. RESUME DE L’APPEL D’OFFRE</w:t>
      </w:r>
    </w:p>
    <w:p w:rsidR="003711B2" w:rsidRDefault="003711B2" w:rsidP="003711B2">
      <w:pPr>
        <w:pStyle w:val="CorpsA"/>
        <w:spacing w:line="288" w:lineRule="auto"/>
        <w:jc w:val="center"/>
        <w:rPr>
          <w:rStyle w:val="Aucun"/>
          <w:rFonts w:ascii="Arial Unicode MS" w:eastAsia="Arial Unicode MS" w:hAnsi="Arial Unicode MS" w:cs="Arial Unicode MS"/>
          <w:sz w:val="24"/>
          <w:szCs w:val="24"/>
          <w:lang w:val="en-US"/>
        </w:rPr>
      </w:pPr>
    </w:p>
    <w:tbl>
      <w:tblPr>
        <w:tblStyle w:val="TableNormal"/>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06"/>
        <w:gridCol w:w="5470"/>
      </w:tblGrid>
      <w:tr w:rsidR="003711B2" w:rsidRPr="00A70AB1" w:rsidTr="00AA00A6">
        <w:trPr>
          <w:trHeight w:val="2073"/>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76725B">
            <w:pPr>
              <w:pStyle w:val="Corps"/>
              <w:numPr>
                <w:ilvl w:val="0"/>
                <w:numId w:val="1"/>
              </w:numPr>
              <w:spacing w:line="288" w:lineRule="auto"/>
              <w:jc w:val="both"/>
              <w:rPr>
                <w:rFonts w:ascii="Arial Unicode MS" w:hAnsi="Arial Unicode MS"/>
                <w:sz w:val="24"/>
                <w:szCs w:val="24"/>
                <w:lang w:val="fr-FR"/>
              </w:rPr>
            </w:pPr>
            <w:r>
              <w:rPr>
                <w:rStyle w:val="Aucun"/>
                <w:rFonts w:ascii="Optima" w:hAnsi="Optima"/>
                <w:sz w:val="24"/>
                <w:szCs w:val="24"/>
              </w:rPr>
              <w:t>Mission</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Pr="00F93AA3" w:rsidRDefault="003711B2" w:rsidP="00AA00A6">
            <w:pPr>
              <w:pStyle w:val="CorpsA"/>
              <w:spacing w:line="288" w:lineRule="auto"/>
              <w:jc w:val="both"/>
              <w:rPr>
                <w:lang w:val="fr-FR"/>
              </w:rPr>
            </w:pPr>
            <w:r w:rsidRPr="00411221">
              <w:rPr>
                <w:rStyle w:val="Aucun"/>
                <w:rFonts w:ascii="Optima" w:hAnsi="Optima"/>
                <w:bCs/>
                <w:sz w:val="24"/>
                <w:szCs w:val="24"/>
              </w:rPr>
              <w:t xml:space="preserve">SOCOPA lance un appel d’offre pour le recrutement </w:t>
            </w:r>
            <w:r>
              <w:rPr>
                <w:rStyle w:val="Aucun"/>
                <w:rFonts w:ascii="Optima" w:hAnsi="Optima"/>
                <w:bCs/>
                <w:sz w:val="24"/>
                <w:szCs w:val="24"/>
              </w:rPr>
              <w:t>d’</w:t>
            </w:r>
            <w:r w:rsidRPr="00411221">
              <w:rPr>
                <w:rStyle w:val="Aucun"/>
                <w:rFonts w:ascii="Optima" w:hAnsi="Optima"/>
                <w:bCs/>
                <w:sz w:val="24"/>
                <w:szCs w:val="24"/>
              </w:rPr>
              <w:t>un cabinet de consultant</w:t>
            </w:r>
            <w:r>
              <w:rPr>
                <w:rStyle w:val="Aucun"/>
                <w:rFonts w:ascii="Optima" w:hAnsi="Optima"/>
                <w:bCs/>
                <w:sz w:val="24"/>
                <w:szCs w:val="24"/>
              </w:rPr>
              <w:t>s</w:t>
            </w:r>
            <w:r w:rsidRPr="00411221">
              <w:rPr>
                <w:rStyle w:val="Aucun"/>
                <w:rFonts w:ascii="Optima" w:hAnsi="Optima"/>
                <w:bCs/>
                <w:sz w:val="24"/>
                <w:szCs w:val="24"/>
              </w:rPr>
              <w:t xml:space="preserve"> internationa</w:t>
            </w:r>
            <w:r>
              <w:rPr>
                <w:rStyle w:val="Aucun"/>
                <w:rFonts w:ascii="Optima" w:hAnsi="Optima"/>
                <w:bCs/>
                <w:sz w:val="24"/>
                <w:szCs w:val="24"/>
              </w:rPr>
              <w:t>ux</w:t>
            </w:r>
            <w:r w:rsidRPr="00411221">
              <w:rPr>
                <w:rStyle w:val="Aucun"/>
                <w:rFonts w:ascii="Optima" w:hAnsi="Optima"/>
                <w:bCs/>
                <w:sz w:val="24"/>
                <w:szCs w:val="24"/>
              </w:rPr>
              <w:t xml:space="preserve"> qualifié</w:t>
            </w:r>
            <w:r>
              <w:rPr>
                <w:rStyle w:val="Aucun"/>
                <w:rFonts w:ascii="Optima" w:hAnsi="Optima"/>
                <w:bCs/>
                <w:sz w:val="24"/>
                <w:szCs w:val="24"/>
              </w:rPr>
              <w:t>s (Minimum 2 consultants)</w:t>
            </w:r>
            <w:r w:rsidRPr="00411221">
              <w:rPr>
                <w:rStyle w:val="Aucun"/>
                <w:rFonts w:ascii="Optima" w:hAnsi="Optima"/>
                <w:bCs/>
                <w:sz w:val="24"/>
                <w:szCs w:val="24"/>
              </w:rPr>
              <w:t xml:space="preserve"> pour effectuer un travail d’analyse économico-juridique et faire une analyse économico-juridique de l’entreprise et le cas échéant une proposition de restructuration juridique.</w:t>
            </w:r>
          </w:p>
        </w:tc>
      </w:tr>
      <w:tr w:rsidR="003711B2" w:rsidTr="00AA00A6">
        <w:trPr>
          <w:trHeight w:val="39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76725B">
            <w:pPr>
              <w:pStyle w:val="Corps"/>
              <w:numPr>
                <w:ilvl w:val="0"/>
                <w:numId w:val="2"/>
              </w:numPr>
              <w:spacing w:line="288" w:lineRule="auto"/>
              <w:jc w:val="both"/>
              <w:rPr>
                <w:rFonts w:ascii="Arial Unicode MS" w:hAnsi="Arial Unicode MS"/>
                <w:sz w:val="24"/>
                <w:szCs w:val="24"/>
                <w:lang w:val="fr-FR"/>
              </w:rPr>
            </w:pPr>
            <w:r>
              <w:rPr>
                <w:rStyle w:val="Aucun"/>
                <w:rFonts w:ascii="Optima" w:hAnsi="Optima"/>
                <w:sz w:val="24"/>
                <w:szCs w:val="24"/>
              </w:rPr>
              <w:t>Code de l’Activité</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AA00A6">
            <w:pPr>
              <w:pStyle w:val="CorpsA"/>
              <w:spacing w:line="288" w:lineRule="auto"/>
              <w:jc w:val="both"/>
            </w:pPr>
            <w:r>
              <w:rPr>
                <w:rStyle w:val="Aucun"/>
                <w:rFonts w:ascii="Optima" w:hAnsi="Optima"/>
                <w:sz w:val="24"/>
                <w:szCs w:val="24"/>
              </w:rPr>
              <w:t>A.1.2</w:t>
            </w:r>
          </w:p>
        </w:tc>
      </w:tr>
      <w:tr w:rsidR="003711B2" w:rsidTr="00AA00A6">
        <w:trPr>
          <w:trHeight w:val="294"/>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76725B">
            <w:pPr>
              <w:pStyle w:val="Corps"/>
              <w:numPr>
                <w:ilvl w:val="0"/>
                <w:numId w:val="3"/>
              </w:numPr>
              <w:spacing w:line="288" w:lineRule="auto"/>
              <w:jc w:val="both"/>
              <w:rPr>
                <w:rFonts w:ascii="Arial Unicode MS" w:hAnsi="Arial Unicode MS"/>
                <w:sz w:val="24"/>
                <w:szCs w:val="24"/>
                <w:lang w:val="fr-FR"/>
              </w:rPr>
            </w:pPr>
            <w:r>
              <w:rPr>
                <w:rStyle w:val="Aucun"/>
                <w:rFonts w:ascii="Optima" w:hAnsi="Optima"/>
                <w:sz w:val="24"/>
                <w:szCs w:val="24"/>
              </w:rPr>
              <w:t>Mode de passation</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AA00A6">
            <w:pPr>
              <w:pStyle w:val="CorpsA"/>
              <w:spacing w:line="288" w:lineRule="auto"/>
              <w:jc w:val="both"/>
            </w:pPr>
            <w:r>
              <w:rPr>
                <w:rStyle w:val="Aucun"/>
                <w:rFonts w:ascii="Calibri" w:hAnsi="Calibri"/>
              </w:rPr>
              <w:t>AAO (Avis d’Appel d’Offre)</w:t>
            </w:r>
          </w:p>
        </w:tc>
      </w:tr>
      <w:tr w:rsidR="003711B2" w:rsidTr="00AA00A6">
        <w:trPr>
          <w:trHeight w:val="294"/>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76725B">
            <w:pPr>
              <w:pStyle w:val="Corps"/>
              <w:numPr>
                <w:ilvl w:val="0"/>
                <w:numId w:val="4"/>
              </w:numPr>
              <w:spacing w:line="288" w:lineRule="auto"/>
              <w:jc w:val="both"/>
              <w:rPr>
                <w:rFonts w:ascii="Arial Unicode MS" w:hAnsi="Arial Unicode MS"/>
                <w:sz w:val="24"/>
                <w:szCs w:val="24"/>
                <w:lang w:val="fr-FR"/>
              </w:rPr>
            </w:pPr>
            <w:r>
              <w:rPr>
                <w:rStyle w:val="Aucun"/>
                <w:rFonts w:ascii="Optima" w:hAnsi="Optima"/>
                <w:sz w:val="24"/>
                <w:szCs w:val="24"/>
              </w:rPr>
              <w:t>Type de Consultation</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AA00A6">
            <w:pPr>
              <w:pStyle w:val="CorpsA"/>
              <w:spacing w:line="288" w:lineRule="auto"/>
              <w:jc w:val="both"/>
            </w:pPr>
            <w:r>
              <w:rPr>
                <w:rStyle w:val="Aucun"/>
                <w:rFonts w:ascii="Calibri" w:hAnsi="Calibri"/>
              </w:rPr>
              <w:t>AOI (Appel d’Offre International)</w:t>
            </w:r>
          </w:p>
        </w:tc>
      </w:tr>
      <w:tr w:rsidR="003711B2" w:rsidTr="00AA00A6">
        <w:trPr>
          <w:trHeight w:val="344"/>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76725B">
            <w:pPr>
              <w:pStyle w:val="Corps"/>
              <w:numPr>
                <w:ilvl w:val="0"/>
                <w:numId w:val="5"/>
              </w:numPr>
              <w:spacing w:line="288" w:lineRule="auto"/>
              <w:jc w:val="both"/>
              <w:rPr>
                <w:rStyle w:val="Aucun"/>
                <w:rFonts w:ascii="Optima" w:hAnsi="Optima"/>
                <w:sz w:val="24"/>
                <w:szCs w:val="24"/>
              </w:rPr>
            </w:pPr>
            <w:r>
              <w:rPr>
                <w:rStyle w:val="Aucun"/>
                <w:rFonts w:ascii="Optima" w:hAnsi="Optima"/>
                <w:sz w:val="24"/>
                <w:szCs w:val="24"/>
              </w:rPr>
              <w:t>Type de Marché</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AA00A6">
            <w:pPr>
              <w:pStyle w:val="CorpsA"/>
              <w:spacing w:line="288" w:lineRule="auto"/>
              <w:jc w:val="both"/>
              <w:rPr>
                <w:rStyle w:val="Aucun"/>
                <w:rFonts w:ascii="Optima" w:hAnsi="Optima"/>
                <w:sz w:val="24"/>
                <w:szCs w:val="24"/>
              </w:rPr>
            </w:pPr>
            <w:r w:rsidRPr="00424D3B">
              <w:rPr>
                <w:rFonts w:ascii="Optima" w:hAnsi="Optima"/>
                <w:color w:val="auto"/>
                <w:sz w:val="24"/>
                <w:szCs w:val="24"/>
              </w:rPr>
              <w:t>Consultant Individuel (CI)</w:t>
            </w:r>
          </w:p>
        </w:tc>
      </w:tr>
      <w:tr w:rsidR="003711B2" w:rsidRPr="00A70AB1" w:rsidTr="00AA00A6">
        <w:trPr>
          <w:trHeight w:val="535"/>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76725B">
            <w:pPr>
              <w:pStyle w:val="Corps"/>
              <w:numPr>
                <w:ilvl w:val="0"/>
                <w:numId w:val="5"/>
              </w:numPr>
              <w:spacing w:line="288" w:lineRule="auto"/>
              <w:jc w:val="both"/>
              <w:rPr>
                <w:rStyle w:val="Aucun"/>
                <w:rFonts w:ascii="Optima" w:hAnsi="Optima"/>
                <w:sz w:val="24"/>
                <w:szCs w:val="24"/>
              </w:rPr>
            </w:pPr>
            <w:r w:rsidRPr="00424D3B">
              <w:rPr>
                <w:rFonts w:ascii="Optima" w:hAnsi="Optima"/>
              </w:rPr>
              <w:t xml:space="preserve">Méthode de </w:t>
            </w:r>
            <w:r>
              <w:rPr>
                <w:rFonts w:ascii="Optima" w:hAnsi="Optima"/>
              </w:rPr>
              <w:t>selection</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AA00A6">
            <w:pPr>
              <w:pStyle w:val="CorpsA"/>
              <w:spacing w:line="288" w:lineRule="auto"/>
              <w:jc w:val="both"/>
              <w:rPr>
                <w:rStyle w:val="Aucun"/>
                <w:rFonts w:ascii="Optima" w:hAnsi="Optima"/>
                <w:sz w:val="24"/>
                <w:szCs w:val="24"/>
              </w:rPr>
            </w:pPr>
            <w:r w:rsidRPr="00F93AA3">
              <w:rPr>
                <w:rFonts w:ascii="Optima" w:hAnsi="Optima"/>
                <w:color w:val="auto"/>
                <w:sz w:val="24"/>
                <w:szCs w:val="24"/>
                <w:lang w:val="fr-FR"/>
              </w:rPr>
              <w:t>Sélection fondée sur Qualité et Coût (SFQC)</w:t>
            </w:r>
          </w:p>
        </w:tc>
      </w:tr>
      <w:tr w:rsidR="003711B2" w:rsidTr="00AA00A6">
        <w:trPr>
          <w:trHeight w:val="619"/>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76725B">
            <w:pPr>
              <w:pStyle w:val="Corps"/>
              <w:numPr>
                <w:ilvl w:val="0"/>
                <w:numId w:val="5"/>
              </w:numPr>
              <w:spacing w:line="288" w:lineRule="auto"/>
              <w:jc w:val="both"/>
              <w:rPr>
                <w:rFonts w:ascii="Arial Unicode MS" w:hAnsi="Arial Unicode MS"/>
                <w:sz w:val="24"/>
                <w:szCs w:val="24"/>
                <w:lang w:val="fr-FR"/>
              </w:rPr>
            </w:pPr>
            <w:r>
              <w:rPr>
                <w:rStyle w:val="Aucun"/>
                <w:rFonts w:ascii="Optima" w:hAnsi="Optima"/>
                <w:sz w:val="24"/>
                <w:szCs w:val="24"/>
              </w:rPr>
              <w:t>Département/ Direction responsable</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AA00A6">
            <w:pPr>
              <w:pStyle w:val="CorpsA"/>
              <w:spacing w:line="288" w:lineRule="auto"/>
              <w:jc w:val="both"/>
            </w:pPr>
            <w:r>
              <w:rPr>
                <w:rStyle w:val="Aucun"/>
                <w:rFonts w:ascii="Optima" w:hAnsi="Optima"/>
                <w:sz w:val="24"/>
                <w:szCs w:val="24"/>
              </w:rPr>
              <w:t>Direction Générale SOCOPA</w:t>
            </w:r>
          </w:p>
        </w:tc>
      </w:tr>
      <w:tr w:rsidR="003711B2" w:rsidTr="00AA00A6">
        <w:trPr>
          <w:trHeight w:val="619"/>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Pr="009B55EF" w:rsidRDefault="003711B2" w:rsidP="0076725B">
            <w:pPr>
              <w:pStyle w:val="Corps"/>
              <w:numPr>
                <w:ilvl w:val="0"/>
                <w:numId w:val="5"/>
              </w:numPr>
              <w:spacing w:line="288" w:lineRule="auto"/>
              <w:jc w:val="both"/>
              <w:rPr>
                <w:rFonts w:ascii="Arial Unicode MS" w:hAnsi="Arial Unicode MS"/>
                <w:sz w:val="24"/>
                <w:szCs w:val="24"/>
                <w:lang w:val="fr-FR"/>
              </w:rPr>
            </w:pPr>
            <w:r>
              <w:rPr>
                <w:rStyle w:val="Aucun"/>
                <w:rFonts w:ascii="Optima" w:hAnsi="Optima"/>
                <w:sz w:val="24"/>
                <w:szCs w:val="24"/>
              </w:rPr>
              <w:t>Adresse de soumission des offres</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AA00A6">
            <w:pPr>
              <w:pStyle w:val="CorpsA"/>
              <w:spacing w:line="288" w:lineRule="auto"/>
              <w:jc w:val="both"/>
            </w:pPr>
            <w:r>
              <w:rPr>
                <w:rStyle w:val="Aucun"/>
                <w:rFonts w:ascii="Optima" w:hAnsi="Optima"/>
                <w:sz w:val="24"/>
                <w:szCs w:val="24"/>
              </w:rPr>
              <w:t xml:space="preserve"> KIGOBE, Avenue KIYEGE N</w:t>
            </w:r>
            <w:r>
              <w:rPr>
                <w:rStyle w:val="Aucun"/>
                <w:rFonts w:ascii="Optima" w:hAnsi="Optima"/>
                <w:sz w:val="24"/>
                <w:szCs w:val="24"/>
                <w:vertAlign w:val="superscript"/>
              </w:rPr>
              <w:t>o</w:t>
            </w:r>
            <w:r>
              <w:rPr>
                <w:rStyle w:val="Aucun"/>
                <w:rFonts w:ascii="Optima" w:hAnsi="Optima"/>
                <w:sz w:val="24"/>
                <w:szCs w:val="24"/>
              </w:rPr>
              <w:t>1</w:t>
            </w:r>
          </w:p>
        </w:tc>
      </w:tr>
      <w:tr w:rsidR="003711B2" w:rsidTr="00AA00A6">
        <w:trPr>
          <w:trHeight w:val="284"/>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76725B">
            <w:pPr>
              <w:pStyle w:val="Corps"/>
              <w:numPr>
                <w:ilvl w:val="0"/>
                <w:numId w:val="5"/>
              </w:numPr>
              <w:spacing w:line="288" w:lineRule="auto"/>
              <w:jc w:val="both"/>
              <w:rPr>
                <w:rFonts w:ascii="Arial Unicode MS" w:hAnsi="Arial Unicode MS"/>
                <w:sz w:val="24"/>
                <w:szCs w:val="24"/>
              </w:rPr>
            </w:pPr>
            <w:r>
              <w:rPr>
                <w:rStyle w:val="Aucun"/>
                <w:rFonts w:ascii="Optima" w:hAnsi="Optima"/>
                <w:sz w:val="24"/>
                <w:szCs w:val="24"/>
              </w:rPr>
              <w:t xml:space="preserve">Téléphone </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AA00A6">
            <w:pPr>
              <w:pStyle w:val="CorpsA"/>
              <w:spacing w:line="288" w:lineRule="auto"/>
              <w:jc w:val="both"/>
            </w:pPr>
            <w:r>
              <w:rPr>
                <w:rStyle w:val="Aucun"/>
                <w:rFonts w:ascii="Optima" w:hAnsi="Optima"/>
                <w:sz w:val="24"/>
                <w:szCs w:val="24"/>
              </w:rPr>
              <w:t>+257 22 27 36 91</w:t>
            </w:r>
          </w:p>
        </w:tc>
      </w:tr>
      <w:tr w:rsidR="003711B2" w:rsidTr="00AA00A6">
        <w:trPr>
          <w:trHeight w:val="294"/>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76725B">
            <w:pPr>
              <w:pStyle w:val="Corps"/>
              <w:numPr>
                <w:ilvl w:val="0"/>
                <w:numId w:val="5"/>
              </w:numPr>
              <w:spacing w:line="288" w:lineRule="auto"/>
              <w:jc w:val="both"/>
              <w:rPr>
                <w:rFonts w:ascii="Arial Unicode MS" w:hAnsi="Arial Unicode MS"/>
                <w:sz w:val="24"/>
                <w:szCs w:val="24"/>
              </w:rPr>
            </w:pPr>
            <w:r>
              <w:rPr>
                <w:rStyle w:val="Aucun"/>
                <w:rFonts w:ascii="Optima" w:hAnsi="Optima"/>
                <w:sz w:val="24"/>
                <w:szCs w:val="24"/>
              </w:rPr>
              <w:lastRenderedPageBreak/>
              <w:t>E-mail</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CC78BD" w:rsidP="00AA00A6">
            <w:pPr>
              <w:pStyle w:val="CorpsA"/>
              <w:spacing w:line="288" w:lineRule="auto"/>
              <w:jc w:val="both"/>
            </w:pPr>
            <w:hyperlink r:id="rId7" w:history="1">
              <w:r w:rsidR="003711B2">
                <w:rPr>
                  <w:rStyle w:val="Hyperlink0"/>
                </w:rPr>
                <w:t>Socopa2016@gmail.com</w:t>
              </w:r>
            </w:hyperlink>
          </w:p>
        </w:tc>
      </w:tr>
      <w:tr w:rsidR="003711B2" w:rsidTr="00AA00A6">
        <w:trPr>
          <w:trHeight w:val="284"/>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76725B">
            <w:pPr>
              <w:pStyle w:val="Corps"/>
              <w:numPr>
                <w:ilvl w:val="0"/>
                <w:numId w:val="5"/>
              </w:numPr>
              <w:spacing w:line="288" w:lineRule="auto"/>
              <w:jc w:val="both"/>
              <w:rPr>
                <w:rFonts w:ascii="Arial Unicode MS" w:hAnsi="Arial Unicode MS"/>
                <w:sz w:val="24"/>
                <w:szCs w:val="24"/>
              </w:rPr>
            </w:pPr>
            <w:r>
              <w:rPr>
                <w:rStyle w:val="Aucun"/>
                <w:rFonts w:ascii="Optima" w:hAnsi="Optima"/>
                <w:sz w:val="24"/>
                <w:szCs w:val="24"/>
              </w:rPr>
              <w:t>Personne contact</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AA00A6">
            <w:pPr>
              <w:pStyle w:val="CorpsA"/>
              <w:spacing w:line="288" w:lineRule="auto"/>
              <w:jc w:val="both"/>
            </w:pPr>
            <w:r>
              <w:rPr>
                <w:rStyle w:val="Aucun"/>
                <w:rFonts w:ascii="Optima" w:hAnsi="Optima"/>
                <w:sz w:val="24"/>
                <w:szCs w:val="24"/>
              </w:rPr>
              <w:t>NDAYIZEYE François</w:t>
            </w:r>
          </w:p>
        </w:tc>
      </w:tr>
      <w:tr w:rsidR="003711B2" w:rsidTr="00AA00A6">
        <w:trPr>
          <w:trHeight w:val="392"/>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76725B">
            <w:pPr>
              <w:pStyle w:val="Corps"/>
              <w:numPr>
                <w:ilvl w:val="0"/>
                <w:numId w:val="5"/>
              </w:numPr>
              <w:spacing w:line="288" w:lineRule="auto"/>
              <w:jc w:val="both"/>
              <w:rPr>
                <w:rFonts w:ascii="Arial Unicode MS" w:hAnsi="Arial Unicode MS"/>
                <w:sz w:val="24"/>
                <w:szCs w:val="24"/>
              </w:rPr>
            </w:pPr>
            <w:r>
              <w:rPr>
                <w:rStyle w:val="Aucun"/>
                <w:rFonts w:ascii="Optima" w:hAnsi="Optima"/>
                <w:sz w:val="24"/>
                <w:szCs w:val="24"/>
              </w:rPr>
              <w:t>Date de publication</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902929" w:rsidP="00AA00A6">
            <w:pPr>
              <w:pStyle w:val="CorpsA"/>
              <w:spacing w:line="288" w:lineRule="auto"/>
              <w:jc w:val="both"/>
            </w:pPr>
            <w:r>
              <w:rPr>
                <w:rFonts w:ascii="Optima" w:hAnsi="Optima"/>
                <w:sz w:val="24"/>
                <w:szCs w:val="24"/>
              </w:rPr>
              <w:t xml:space="preserve"> 18</w:t>
            </w:r>
            <w:r w:rsidR="003711B2">
              <w:rPr>
                <w:rFonts w:ascii="Optima" w:hAnsi="Optima"/>
                <w:sz w:val="24"/>
                <w:szCs w:val="24"/>
              </w:rPr>
              <w:t xml:space="preserve"> Janvier </w:t>
            </w:r>
            <w:r w:rsidR="003711B2">
              <w:rPr>
                <w:rStyle w:val="Aucun"/>
                <w:rFonts w:ascii="Optima" w:hAnsi="Optima"/>
                <w:sz w:val="24"/>
                <w:szCs w:val="24"/>
              </w:rPr>
              <w:t xml:space="preserve"> 2022</w:t>
            </w:r>
          </w:p>
        </w:tc>
      </w:tr>
      <w:tr w:rsidR="003711B2" w:rsidRPr="00A70AB1" w:rsidTr="00AA00A6">
        <w:trPr>
          <w:trHeight w:val="674"/>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76725B">
            <w:pPr>
              <w:pStyle w:val="Corps"/>
              <w:numPr>
                <w:ilvl w:val="0"/>
                <w:numId w:val="5"/>
              </w:numPr>
              <w:spacing w:line="288" w:lineRule="auto"/>
              <w:jc w:val="both"/>
              <w:rPr>
                <w:rFonts w:ascii="Arial Unicode MS" w:hAnsi="Arial Unicode MS"/>
                <w:sz w:val="24"/>
                <w:szCs w:val="24"/>
                <w:lang w:val="fr-FR"/>
              </w:rPr>
            </w:pPr>
            <w:r>
              <w:rPr>
                <w:rStyle w:val="Aucun"/>
                <w:rFonts w:ascii="Optima" w:hAnsi="Optima"/>
                <w:sz w:val="24"/>
                <w:szCs w:val="24"/>
              </w:rPr>
              <w:t>Date et heure de clôture de dépôts des offres</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Pr="00F93AA3" w:rsidRDefault="00902929" w:rsidP="00AA00A6">
            <w:pPr>
              <w:pStyle w:val="CorpsA"/>
              <w:spacing w:line="288" w:lineRule="auto"/>
              <w:jc w:val="both"/>
              <w:rPr>
                <w:lang w:val="fr-FR"/>
              </w:rPr>
            </w:pPr>
            <w:r>
              <w:rPr>
                <w:rFonts w:ascii="Arial Unicode MS" w:hAnsi="Arial Unicode MS"/>
                <w:sz w:val="24"/>
                <w:szCs w:val="24"/>
                <w:lang w:val="fr-FR"/>
              </w:rPr>
              <w:t>18</w:t>
            </w:r>
            <w:r w:rsidR="003711B2" w:rsidRPr="00F93AA3">
              <w:rPr>
                <w:rFonts w:ascii="Arial Unicode MS" w:hAnsi="Arial Unicode MS"/>
                <w:sz w:val="24"/>
                <w:szCs w:val="24"/>
                <w:lang w:val="fr-FR"/>
              </w:rPr>
              <w:t xml:space="preserve"> Février </w:t>
            </w:r>
            <w:r w:rsidR="003711B2">
              <w:rPr>
                <w:rStyle w:val="Aucun"/>
                <w:rFonts w:ascii="Optima" w:hAnsi="Optima"/>
                <w:sz w:val="24"/>
                <w:szCs w:val="24"/>
              </w:rPr>
              <w:t>2022 à 10H00, Heure de Bujumbura</w:t>
            </w:r>
          </w:p>
        </w:tc>
      </w:tr>
      <w:tr w:rsidR="003711B2" w:rsidRPr="00A70AB1" w:rsidTr="00AA00A6">
        <w:trPr>
          <w:trHeight w:val="674"/>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76725B">
            <w:pPr>
              <w:pStyle w:val="Corps"/>
              <w:numPr>
                <w:ilvl w:val="0"/>
                <w:numId w:val="5"/>
              </w:numPr>
              <w:spacing w:line="288" w:lineRule="auto"/>
              <w:jc w:val="both"/>
              <w:rPr>
                <w:rFonts w:ascii="Arial Unicode MS" w:hAnsi="Arial Unicode MS"/>
                <w:sz w:val="24"/>
                <w:szCs w:val="24"/>
                <w:lang w:val="fr-FR"/>
              </w:rPr>
            </w:pPr>
            <w:r>
              <w:rPr>
                <w:rStyle w:val="Aucun"/>
                <w:rFonts w:ascii="Optima" w:hAnsi="Optima"/>
                <w:sz w:val="24"/>
                <w:szCs w:val="24"/>
              </w:rPr>
              <w:t>Ouverture des offres</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Pr="00F93AA3" w:rsidRDefault="00902929" w:rsidP="00AA00A6">
            <w:pPr>
              <w:pStyle w:val="CorpsA"/>
              <w:spacing w:line="288" w:lineRule="auto"/>
              <w:jc w:val="both"/>
              <w:rPr>
                <w:lang w:val="fr-FR"/>
              </w:rPr>
            </w:pPr>
            <w:r>
              <w:rPr>
                <w:rFonts w:ascii="Arial Unicode MS" w:hAnsi="Arial Unicode MS"/>
                <w:sz w:val="24"/>
                <w:szCs w:val="24"/>
                <w:lang w:val="fr-FR"/>
              </w:rPr>
              <w:t>18</w:t>
            </w:r>
            <w:r w:rsidR="003711B2" w:rsidRPr="00F93AA3">
              <w:rPr>
                <w:rFonts w:ascii="Arial Unicode MS" w:hAnsi="Arial Unicode MS"/>
                <w:sz w:val="24"/>
                <w:szCs w:val="24"/>
                <w:lang w:val="fr-FR"/>
              </w:rPr>
              <w:t xml:space="preserve"> Février </w:t>
            </w:r>
            <w:r w:rsidR="003711B2">
              <w:rPr>
                <w:rStyle w:val="Aucun"/>
                <w:rFonts w:ascii="Optima" w:hAnsi="Optima"/>
                <w:sz w:val="24"/>
                <w:szCs w:val="24"/>
              </w:rPr>
              <w:t>2022 à 11H00, Heure de Bujumbura</w:t>
            </w:r>
          </w:p>
        </w:tc>
      </w:tr>
      <w:tr w:rsidR="003711B2" w:rsidRPr="00A70AB1" w:rsidTr="00AA00A6">
        <w:trPr>
          <w:trHeight w:val="1258"/>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76725B">
            <w:pPr>
              <w:pStyle w:val="Corps"/>
              <w:numPr>
                <w:ilvl w:val="0"/>
                <w:numId w:val="5"/>
              </w:numPr>
              <w:spacing w:line="288" w:lineRule="auto"/>
              <w:jc w:val="both"/>
              <w:rPr>
                <w:rFonts w:ascii="Arial Unicode MS" w:hAnsi="Arial Unicode MS"/>
                <w:sz w:val="24"/>
                <w:szCs w:val="24"/>
              </w:rPr>
            </w:pPr>
            <w:r>
              <w:rPr>
                <w:rStyle w:val="Aucun"/>
                <w:rFonts w:ascii="Optima" w:hAnsi="Optima"/>
                <w:sz w:val="24"/>
                <w:szCs w:val="24"/>
              </w:rPr>
              <w:t>Description de l’offre</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Pr="00F93AA3" w:rsidRDefault="003711B2" w:rsidP="00AA00A6">
            <w:pPr>
              <w:pStyle w:val="CorpsA"/>
              <w:spacing w:line="288" w:lineRule="auto"/>
              <w:jc w:val="both"/>
              <w:rPr>
                <w:lang w:val="fr-FR"/>
              </w:rPr>
            </w:pPr>
            <w:r>
              <w:rPr>
                <w:rStyle w:val="Aucun"/>
                <w:rFonts w:ascii="Optima" w:hAnsi="Optima"/>
                <w:sz w:val="24"/>
                <w:szCs w:val="24"/>
              </w:rPr>
              <w:t>Mission de consultance internationale  pour effectuer un travail d’</w:t>
            </w:r>
            <w:r w:rsidRPr="00E025CD">
              <w:rPr>
                <w:rStyle w:val="Aucun"/>
                <w:rFonts w:ascii="Optima" w:hAnsi="Optima"/>
                <w:sz w:val="24"/>
                <w:szCs w:val="24"/>
              </w:rPr>
              <w:t>analyse économico-juridique de l’entreprise et le cas échéant une proposition de restructuration juridique.</w:t>
            </w:r>
          </w:p>
        </w:tc>
      </w:tr>
      <w:tr w:rsidR="003711B2" w:rsidRPr="00902929" w:rsidTr="00AA00A6">
        <w:trPr>
          <w:trHeight w:val="294"/>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76725B">
            <w:pPr>
              <w:pStyle w:val="Paragraphedeliste"/>
              <w:numPr>
                <w:ilvl w:val="0"/>
                <w:numId w:val="6"/>
              </w:numPr>
              <w:spacing w:after="0" w:line="288" w:lineRule="auto"/>
              <w:contextualSpacing w:val="0"/>
              <w:jc w:val="both"/>
              <w:rPr>
                <w:rFonts w:ascii="Arial Unicode MS" w:hAnsi="Arial Unicode MS"/>
              </w:rPr>
            </w:pPr>
            <w:r>
              <w:rPr>
                <w:rStyle w:val="Aucun"/>
                <w:rFonts w:ascii="Optima" w:hAnsi="Optima"/>
              </w:rPr>
              <w:t>Numéro de l’offre</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Pr="003711B2" w:rsidRDefault="003711B2" w:rsidP="00AA00A6">
            <w:pPr>
              <w:pStyle w:val="CorpsA"/>
              <w:spacing w:line="288" w:lineRule="auto"/>
              <w:jc w:val="both"/>
            </w:pPr>
            <w:r w:rsidRPr="00AA00A6">
              <w:rPr>
                <w:rStyle w:val="Aucun"/>
                <w:rFonts w:ascii="Calibri" w:hAnsi="Calibri"/>
                <w:b/>
                <w:bCs/>
                <w:lang w:val="en-US"/>
              </w:rPr>
              <w:t>AOI N</w:t>
            </w:r>
            <w:r w:rsidRPr="00AA00A6">
              <w:rPr>
                <w:rStyle w:val="Aucun"/>
                <w:rFonts w:ascii="Calibri" w:hAnsi="Calibri"/>
                <w:b/>
                <w:bCs/>
                <w:vertAlign w:val="superscript"/>
                <w:lang w:val="en-US"/>
              </w:rPr>
              <w:t xml:space="preserve">o </w:t>
            </w:r>
            <w:r w:rsidRPr="00AA00A6">
              <w:rPr>
                <w:rStyle w:val="Aucun"/>
                <w:rFonts w:ascii="Calibri" w:hAnsi="Calibri"/>
                <w:b/>
                <w:bCs/>
                <w:lang w:val="en-US"/>
              </w:rPr>
              <w:t>00</w:t>
            </w:r>
            <w:r w:rsidR="00902929">
              <w:rPr>
                <w:rStyle w:val="Aucun"/>
                <w:rFonts w:ascii="Calibri" w:hAnsi="Calibri"/>
                <w:b/>
                <w:bCs/>
                <w:color w:val="auto"/>
                <w:lang w:val="en-US"/>
              </w:rPr>
              <w:t>8</w:t>
            </w:r>
            <w:r w:rsidRPr="00AA00A6">
              <w:rPr>
                <w:rStyle w:val="Aucun"/>
                <w:rFonts w:ascii="Calibri" w:hAnsi="Calibri"/>
                <w:b/>
                <w:bCs/>
                <w:lang w:val="en-US"/>
              </w:rPr>
              <w:t>/SOCOPA_FIFAD/ A.1.2/2022</w:t>
            </w:r>
          </w:p>
        </w:tc>
      </w:tr>
      <w:tr w:rsidR="003711B2" w:rsidRPr="00A70AB1" w:rsidTr="00AA00A6">
        <w:trPr>
          <w:trHeight w:val="1018"/>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Default="003711B2" w:rsidP="0076725B">
            <w:pPr>
              <w:pStyle w:val="Corps"/>
              <w:numPr>
                <w:ilvl w:val="0"/>
                <w:numId w:val="7"/>
              </w:numPr>
              <w:spacing w:line="288" w:lineRule="auto"/>
              <w:jc w:val="both"/>
              <w:rPr>
                <w:rFonts w:ascii="Arial Unicode MS" w:hAnsi="Arial Unicode MS"/>
                <w:sz w:val="24"/>
                <w:szCs w:val="24"/>
                <w:lang w:val="fr-FR"/>
              </w:rPr>
            </w:pPr>
            <w:r>
              <w:rPr>
                <w:rStyle w:val="Aucun"/>
                <w:rFonts w:ascii="Optima" w:hAnsi="Optima"/>
                <w:sz w:val="24"/>
                <w:szCs w:val="24"/>
              </w:rPr>
              <w:t>Mode d’attribution du marché</w:t>
            </w:r>
          </w:p>
        </w:tc>
        <w:tc>
          <w:tcPr>
            <w:tcW w:w="5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11B2" w:rsidRPr="00F93AA3" w:rsidRDefault="003711B2" w:rsidP="00AA00A6">
            <w:pPr>
              <w:pStyle w:val="CorpsA"/>
              <w:spacing w:line="288" w:lineRule="auto"/>
              <w:jc w:val="both"/>
              <w:rPr>
                <w:lang w:val="fr-FR"/>
              </w:rPr>
            </w:pPr>
            <w:r>
              <w:rPr>
                <w:rStyle w:val="Aucun"/>
                <w:rFonts w:ascii="Optima" w:hAnsi="Optima"/>
                <w:sz w:val="24"/>
                <w:szCs w:val="24"/>
              </w:rPr>
              <w:t>Comité de pilotage composé de : Coordinatrice du programme FIFAD, Responsable accompagnement et Assistance Technique et Directeur Général de la SIDI</w:t>
            </w:r>
          </w:p>
        </w:tc>
      </w:tr>
    </w:tbl>
    <w:p w:rsidR="003711B2" w:rsidRPr="00B97185" w:rsidRDefault="003711B2" w:rsidP="003711B2">
      <w:pPr>
        <w:pStyle w:val="CorpsA"/>
        <w:widowControl w:val="0"/>
        <w:jc w:val="center"/>
        <w:rPr>
          <w:rStyle w:val="Aucun"/>
          <w:rFonts w:ascii="Arial Unicode MS" w:eastAsia="Arial Unicode MS" w:hAnsi="Arial Unicode MS" w:cs="Arial Unicode MS"/>
          <w:sz w:val="24"/>
          <w:szCs w:val="24"/>
        </w:rPr>
      </w:pPr>
    </w:p>
    <w:p w:rsidR="003711B2" w:rsidRDefault="003711B2" w:rsidP="003711B2">
      <w:pPr>
        <w:pStyle w:val="PardfautA"/>
        <w:spacing w:after="240" w:line="288" w:lineRule="auto"/>
        <w:jc w:val="both"/>
        <w:rPr>
          <w:rStyle w:val="Aucun"/>
          <w:rFonts w:ascii="Arial Unicode MS" w:hAnsi="Arial Unicode MS"/>
          <w:sz w:val="24"/>
          <w:szCs w:val="24"/>
        </w:rPr>
        <w:sectPr w:rsidR="003711B2">
          <w:headerReference w:type="default" r:id="rId8"/>
          <w:footerReference w:type="default" r:id="rId9"/>
          <w:pgSz w:w="11900" w:h="16840"/>
          <w:pgMar w:top="1080" w:right="1411" w:bottom="1411" w:left="1080" w:header="288" w:footer="576" w:gutter="0"/>
          <w:cols w:space="720"/>
        </w:sectPr>
      </w:pPr>
    </w:p>
    <w:p w:rsidR="003711B2" w:rsidRPr="00C33586" w:rsidRDefault="003711B2" w:rsidP="0076725B">
      <w:pPr>
        <w:pStyle w:val="PardfautA"/>
        <w:numPr>
          <w:ilvl w:val="0"/>
          <w:numId w:val="9"/>
        </w:numPr>
        <w:spacing w:after="240" w:line="288" w:lineRule="auto"/>
        <w:jc w:val="both"/>
        <w:rPr>
          <w:rStyle w:val="Aucun"/>
          <w:rFonts w:ascii="Copperplate" w:hAnsi="Copperplate" w:hint="eastAsia"/>
        </w:rPr>
      </w:pPr>
      <w:r w:rsidRPr="00D1535E">
        <w:rPr>
          <w:rStyle w:val="Aucun"/>
          <w:rFonts w:ascii="Copperplate" w:hAnsi="Copperplate"/>
          <w:sz w:val="24"/>
          <w:szCs w:val="24"/>
        </w:rPr>
        <w:lastRenderedPageBreak/>
        <w:t xml:space="preserve"> CONTEXTE </w:t>
      </w:r>
    </w:p>
    <w:p w:rsidR="003711B2" w:rsidRPr="00D1535E" w:rsidRDefault="003711B2" w:rsidP="0076725B">
      <w:pPr>
        <w:pStyle w:val="PardfautA"/>
        <w:numPr>
          <w:ilvl w:val="1"/>
          <w:numId w:val="12"/>
        </w:numPr>
        <w:tabs>
          <w:tab w:val="left" w:pos="720"/>
        </w:tabs>
        <w:spacing w:after="240" w:line="288" w:lineRule="auto"/>
        <w:jc w:val="both"/>
        <w:rPr>
          <w:rStyle w:val="Aucun"/>
          <w:rFonts w:ascii="Copperplate" w:hAnsi="Copperplate" w:hint="eastAsia"/>
        </w:rPr>
      </w:pPr>
      <w:r w:rsidRPr="00D1535E">
        <w:rPr>
          <w:rStyle w:val="Aucun"/>
          <w:rFonts w:ascii="Copperplate" w:hAnsi="Copperplate"/>
          <w:sz w:val="24"/>
          <w:szCs w:val="24"/>
        </w:rPr>
        <w:t xml:space="preserve">GLOBAL DE SOCOPA </w:t>
      </w:r>
    </w:p>
    <w:p w:rsidR="003711B2" w:rsidRDefault="003711B2" w:rsidP="003711B2">
      <w:pPr>
        <w:pStyle w:val="PardfautA"/>
        <w:spacing w:after="240" w:line="288" w:lineRule="auto"/>
        <w:jc w:val="both"/>
        <w:rPr>
          <w:rStyle w:val="Aucun"/>
          <w:rFonts w:ascii="Optima" w:eastAsia="Optima" w:hAnsi="Optima" w:cs="Optima"/>
          <w:sz w:val="24"/>
          <w:szCs w:val="24"/>
        </w:rPr>
      </w:pPr>
      <w:r>
        <w:rPr>
          <w:rStyle w:val="Aucun"/>
          <w:rFonts w:ascii="Optima" w:hAnsi="Optima"/>
          <w:sz w:val="24"/>
          <w:szCs w:val="24"/>
        </w:rPr>
        <w:t>La réduction de la faim et de la pauvreté est un défi auquel le Burundi est confronté. Le pays se classe à la 186e place sur 190 pays selon l’</w:t>
      </w:r>
      <w:r>
        <w:rPr>
          <w:rStyle w:val="Aucun"/>
          <w:rFonts w:ascii="Optima" w:hAnsi="Optima"/>
          <w:sz w:val="24"/>
          <w:szCs w:val="24"/>
          <w:lang w:val="pt-PT"/>
        </w:rPr>
        <w:t>Indice de D</w:t>
      </w:r>
      <w:r>
        <w:rPr>
          <w:rStyle w:val="Aucun"/>
          <w:rFonts w:ascii="Optima" w:hAnsi="Optima"/>
          <w:sz w:val="24"/>
          <w:szCs w:val="24"/>
        </w:rPr>
        <w:t xml:space="preserve">éveloppement Humain (2014). Près de 64,6 % de sa population vivent en-dessous du seuil de pauvreté. La pauvreté est principalement rurale (71,1%) et touche essentiellement les petits agriculteurs. </w:t>
      </w:r>
    </w:p>
    <w:p w:rsidR="003711B2" w:rsidRDefault="003711B2" w:rsidP="003711B2">
      <w:pPr>
        <w:pStyle w:val="PardfautA"/>
        <w:spacing w:after="240" w:line="288" w:lineRule="auto"/>
        <w:jc w:val="both"/>
        <w:rPr>
          <w:rStyle w:val="Aucun"/>
          <w:rFonts w:ascii="Arial Unicode MS" w:hAnsi="Arial Unicode MS"/>
          <w:sz w:val="24"/>
          <w:szCs w:val="24"/>
        </w:rPr>
      </w:pPr>
      <w:r>
        <w:rPr>
          <w:rStyle w:val="Aucun"/>
          <w:rFonts w:ascii="Optima" w:hAnsi="Optima"/>
          <w:sz w:val="24"/>
          <w:szCs w:val="24"/>
        </w:rPr>
        <w:t xml:space="preserve">L’économie burundaise est largement tributaire de l’agriculture, qui emploie 90 % de la population, bien que les terres arables deviennent de plus en plus rares. L’augmentation du rendement agricole et la transformation sont des objectifs qui visent à améliorer le niveau de vie de la paysannerie. C’est la raison d’exister de la Société </w:t>
      </w:r>
      <w:r>
        <w:rPr>
          <w:rStyle w:val="Aucun"/>
          <w:rFonts w:ascii="Optima" w:hAnsi="Optima"/>
          <w:sz w:val="24"/>
          <w:szCs w:val="24"/>
          <w:lang w:val="nl-NL"/>
        </w:rPr>
        <w:t>Coop</w:t>
      </w:r>
      <w:r>
        <w:rPr>
          <w:rStyle w:val="Aucun"/>
          <w:rFonts w:ascii="Optima" w:hAnsi="Optima"/>
          <w:sz w:val="24"/>
          <w:szCs w:val="24"/>
        </w:rPr>
        <w:t xml:space="preserve">érative de transformation et de commercialisation des produits agricoles « SOCOPA ». </w:t>
      </w:r>
    </w:p>
    <w:p w:rsidR="003711B2" w:rsidRPr="006A763E" w:rsidRDefault="003711B2" w:rsidP="003711B2">
      <w:pPr>
        <w:pStyle w:val="PardfautA"/>
        <w:spacing w:after="240" w:line="288" w:lineRule="auto"/>
        <w:jc w:val="both"/>
        <w:rPr>
          <w:rStyle w:val="Aucun"/>
          <w:rFonts w:ascii="Optima" w:eastAsia="Optima" w:hAnsi="Optima" w:cs="Optima"/>
          <w:sz w:val="24"/>
          <w:szCs w:val="24"/>
        </w:rPr>
      </w:pPr>
      <w:r>
        <w:rPr>
          <w:rStyle w:val="Aucun"/>
          <w:rFonts w:ascii="Optima" w:hAnsi="Optima"/>
          <w:sz w:val="24"/>
          <w:szCs w:val="24"/>
        </w:rPr>
        <w:t>Les petits exploitants agricoles familiaux membres de la CAPAD</w:t>
      </w:r>
      <w:r>
        <w:rPr>
          <w:rStyle w:val="Appelnotedebasdep"/>
          <w:rFonts w:ascii="Optima" w:hAnsi="Optima" w:hint="eastAsia"/>
          <w:sz w:val="24"/>
          <w:szCs w:val="24"/>
        </w:rPr>
        <w:footnoteReference w:id="1"/>
      </w:r>
      <w:r>
        <w:rPr>
          <w:rStyle w:val="Aucun"/>
          <w:rFonts w:ascii="Optima" w:hAnsi="Optima"/>
          <w:sz w:val="24"/>
          <w:szCs w:val="24"/>
        </w:rPr>
        <w:t xml:space="preserve"> sont à l’a recherche de l’augmentation des débouchés pour leurs productions agricoles. La SOCOPA, entreprise de transformation des produits agricoles est une opportunité qui va aider les familles des petits exploitants agricoles familiaux membres de la CAPAD à augmenter leurs productions de manière durable et de vendre leurs produits transformés avec une valeur ajoutée. Ils gagneront plus et subviendrons mieux aux besoins de leurs familles. C’est une contribution directe de la CAPAD et de la SOCOPA en cohérence avec l’ODD1</w:t>
      </w:r>
      <w:r>
        <w:rPr>
          <w:rStyle w:val="Aucun"/>
          <w:rFonts w:ascii="Optima" w:eastAsia="Optima" w:hAnsi="Optima" w:cs="Optima"/>
          <w:sz w:val="24"/>
          <w:szCs w:val="24"/>
          <w:vertAlign w:val="superscript"/>
        </w:rPr>
        <w:footnoteReference w:id="2"/>
      </w:r>
      <w:r>
        <w:rPr>
          <w:rStyle w:val="Aucun"/>
          <w:rFonts w:ascii="Optima" w:hAnsi="Optima"/>
          <w:sz w:val="24"/>
          <w:szCs w:val="24"/>
        </w:rPr>
        <w:t>.</w:t>
      </w:r>
    </w:p>
    <w:p w:rsidR="003711B2" w:rsidRDefault="003711B2" w:rsidP="0076725B">
      <w:pPr>
        <w:pStyle w:val="PardfautA"/>
        <w:numPr>
          <w:ilvl w:val="1"/>
          <w:numId w:val="12"/>
        </w:numPr>
        <w:tabs>
          <w:tab w:val="left" w:pos="720"/>
        </w:tabs>
        <w:spacing w:after="240" w:line="288" w:lineRule="auto"/>
        <w:jc w:val="both"/>
        <w:rPr>
          <w:rStyle w:val="Aucun"/>
          <w:rFonts w:ascii="Copperplate" w:eastAsia="Copperplate" w:hAnsi="Copperplate" w:cs="Copperplate"/>
          <w:sz w:val="24"/>
          <w:szCs w:val="24"/>
        </w:rPr>
      </w:pPr>
      <w:r>
        <w:rPr>
          <w:rStyle w:val="Aucun"/>
          <w:rFonts w:ascii="Copperplate" w:hAnsi="Copperplate"/>
          <w:sz w:val="24"/>
          <w:szCs w:val="24"/>
        </w:rPr>
        <w:t xml:space="preserve">LE CONTEXTE JURIDIQUE DE SOCOPA </w:t>
      </w:r>
    </w:p>
    <w:p w:rsidR="003711B2" w:rsidRPr="00B97185" w:rsidRDefault="003711B2" w:rsidP="003711B2">
      <w:pPr>
        <w:pStyle w:val="Corps"/>
        <w:spacing w:after="0" w:line="288" w:lineRule="auto"/>
        <w:jc w:val="both"/>
        <w:rPr>
          <w:rFonts w:ascii="Optima" w:eastAsia="Optima" w:hAnsi="Optima" w:cs="Optima"/>
          <w:sz w:val="24"/>
          <w:szCs w:val="24"/>
          <w:lang w:val="fr-FR"/>
        </w:rPr>
      </w:pPr>
      <w:r>
        <w:rPr>
          <w:rFonts w:ascii="Optima" w:hAnsi="Optima"/>
          <w:sz w:val="24"/>
          <w:szCs w:val="24"/>
          <w:lang w:val="fr-FR"/>
        </w:rPr>
        <w:t>La SOCOPA est une socié</w:t>
      </w:r>
      <w:r w:rsidRPr="00B97185">
        <w:rPr>
          <w:rFonts w:ascii="Optima" w:hAnsi="Optima"/>
          <w:sz w:val="24"/>
          <w:szCs w:val="24"/>
          <w:lang w:val="fr-FR"/>
        </w:rPr>
        <w:t>t</w:t>
      </w:r>
      <w:r>
        <w:rPr>
          <w:rFonts w:ascii="Optima" w:hAnsi="Optima"/>
          <w:sz w:val="24"/>
          <w:szCs w:val="24"/>
          <w:lang w:val="fr-FR"/>
        </w:rPr>
        <w:t xml:space="preserve">é </w:t>
      </w:r>
      <w:r>
        <w:rPr>
          <w:rFonts w:ascii="Optima" w:hAnsi="Optima"/>
          <w:sz w:val="24"/>
          <w:szCs w:val="24"/>
          <w:lang w:val="nl-NL"/>
        </w:rPr>
        <w:t>coop</w:t>
      </w:r>
      <w:r>
        <w:rPr>
          <w:rFonts w:ascii="Optima" w:hAnsi="Optima"/>
          <w:sz w:val="24"/>
          <w:szCs w:val="24"/>
          <w:lang w:val="fr-FR"/>
        </w:rPr>
        <w:t>é</w:t>
      </w:r>
      <w:r w:rsidRPr="00B97185">
        <w:rPr>
          <w:rFonts w:ascii="Optima" w:hAnsi="Optima"/>
          <w:sz w:val="24"/>
          <w:szCs w:val="24"/>
          <w:lang w:val="fr-FR"/>
        </w:rPr>
        <w:t>rative r</w:t>
      </w:r>
      <w:r>
        <w:rPr>
          <w:rFonts w:ascii="Optima" w:hAnsi="Optima"/>
          <w:sz w:val="24"/>
          <w:szCs w:val="24"/>
          <w:lang w:val="fr-FR"/>
        </w:rPr>
        <w:t>égit par la loi n</w:t>
      </w:r>
      <w:r>
        <w:rPr>
          <w:rFonts w:ascii="Optima" w:hAnsi="Optima"/>
          <w:sz w:val="24"/>
          <w:szCs w:val="24"/>
          <w:lang w:val="it-IT"/>
        </w:rPr>
        <w:t>°</w:t>
      </w:r>
      <w:r>
        <w:rPr>
          <w:rFonts w:ascii="Optima" w:hAnsi="Optima"/>
          <w:sz w:val="24"/>
          <w:szCs w:val="24"/>
          <w:lang w:val="fr-FR"/>
        </w:rPr>
        <w:t>1/12 du 28 juin 2017. Elle a é</w:t>
      </w:r>
      <w:r w:rsidRPr="00B97185">
        <w:rPr>
          <w:rFonts w:ascii="Optima" w:hAnsi="Optima"/>
          <w:sz w:val="24"/>
          <w:szCs w:val="24"/>
          <w:lang w:val="fr-FR"/>
        </w:rPr>
        <w:t>t</w:t>
      </w:r>
      <w:r>
        <w:rPr>
          <w:rFonts w:ascii="Optima" w:hAnsi="Optima"/>
          <w:sz w:val="24"/>
          <w:szCs w:val="24"/>
          <w:lang w:val="fr-FR"/>
        </w:rPr>
        <w:t xml:space="preserve">é </w:t>
      </w:r>
      <w:r w:rsidRPr="00B97185">
        <w:rPr>
          <w:rFonts w:ascii="Optima" w:hAnsi="Optima"/>
          <w:sz w:val="24"/>
          <w:szCs w:val="24"/>
          <w:lang w:val="fr-FR"/>
        </w:rPr>
        <w:t>cr</w:t>
      </w:r>
      <w:r>
        <w:rPr>
          <w:rFonts w:ascii="Optima" w:hAnsi="Optima"/>
          <w:sz w:val="24"/>
          <w:szCs w:val="24"/>
          <w:lang w:val="fr-FR"/>
        </w:rPr>
        <w:t>éée par la CAPAD et deux autres socié</w:t>
      </w:r>
      <w:r w:rsidRPr="00B97185">
        <w:rPr>
          <w:rFonts w:ascii="Optima" w:hAnsi="Optima"/>
          <w:sz w:val="24"/>
          <w:szCs w:val="24"/>
          <w:lang w:val="fr-FR"/>
        </w:rPr>
        <w:t>t</w:t>
      </w:r>
      <w:r>
        <w:rPr>
          <w:rFonts w:ascii="Optima" w:hAnsi="Optima"/>
          <w:sz w:val="24"/>
          <w:szCs w:val="24"/>
          <w:lang w:val="fr-FR"/>
        </w:rPr>
        <w:t>é</w:t>
      </w:r>
      <w:r w:rsidRPr="00B97185">
        <w:rPr>
          <w:rFonts w:ascii="Optima" w:hAnsi="Optima"/>
          <w:sz w:val="24"/>
          <w:szCs w:val="24"/>
          <w:lang w:val="fr-FR"/>
        </w:rPr>
        <w:t>s (</w:t>
      </w:r>
      <w:r>
        <w:rPr>
          <w:rFonts w:ascii="Optima" w:hAnsi="Optima"/>
          <w:sz w:val="24"/>
          <w:szCs w:val="24"/>
          <w:lang w:val="es-ES_tradnl"/>
        </w:rPr>
        <w:t>SOCOMAR</w:t>
      </w:r>
      <w:r>
        <w:rPr>
          <w:rStyle w:val="Aucun"/>
          <w:rFonts w:ascii="Optima" w:eastAsia="Optima" w:hAnsi="Optima" w:cs="Optima"/>
          <w:sz w:val="24"/>
          <w:szCs w:val="24"/>
          <w:vertAlign w:val="superscript"/>
        </w:rPr>
        <w:footnoteReference w:id="3"/>
      </w:r>
      <w:r>
        <w:rPr>
          <w:rFonts w:ascii="Optima" w:hAnsi="Optima"/>
          <w:sz w:val="24"/>
          <w:szCs w:val="24"/>
          <w:lang w:val="de-DE"/>
        </w:rPr>
        <w:t>, SOCOKA</w:t>
      </w:r>
      <w:r>
        <w:rPr>
          <w:rStyle w:val="Aucun"/>
          <w:rFonts w:ascii="Optima" w:eastAsia="Optima" w:hAnsi="Optima" w:cs="Optima"/>
          <w:sz w:val="24"/>
          <w:szCs w:val="24"/>
          <w:vertAlign w:val="superscript"/>
        </w:rPr>
        <w:footnoteReference w:id="4"/>
      </w:r>
      <w:r w:rsidRPr="00B97185">
        <w:rPr>
          <w:rFonts w:ascii="Optima" w:hAnsi="Optima"/>
          <w:sz w:val="24"/>
          <w:szCs w:val="24"/>
          <w:lang w:val="fr-FR"/>
        </w:rPr>
        <w:t>)</w:t>
      </w:r>
      <w:r>
        <w:rPr>
          <w:rFonts w:ascii="Optima" w:hAnsi="Optima"/>
          <w:sz w:val="24"/>
          <w:szCs w:val="24"/>
          <w:lang w:val="fr-FR"/>
        </w:rPr>
        <w:t xml:space="preserve"> par une Assemblée Générale constituante du 22 janvier 2016 notariée le 25 janvier 2016 en y apportant leurs actifs constitués de</w:t>
      </w:r>
      <w:r>
        <w:rPr>
          <w:rFonts w:ascii="Optima" w:hAnsi="Optima"/>
          <w:sz w:val="24"/>
          <w:szCs w:val="24"/>
          <w:lang w:val="it-IT"/>
        </w:rPr>
        <w:t xml:space="preserve"> 6 unit</w:t>
      </w:r>
      <w:r>
        <w:rPr>
          <w:rFonts w:ascii="Optima" w:hAnsi="Optima"/>
          <w:sz w:val="24"/>
          <w:szCs w:val="24"/>
          <w:lang w:val="fr-FR"/>
        </w:rPr>
        <w:t>és de productions réparties sur 5 lieux</w:t>
      </w:r>
      <w:r w:rsidRPr="00B97185">
        <w:rPr>
          <w:rFonts w:ascii="Optima" w:hAnsi="Optima"/>
          <w:sz w:val="24"/>
          <w:szCs w:val="24"/>
          <w:lang w:val="fr-FR"/>
        </w:rPr>
        <w:t> : Gihanga (riz, ma</w:t>
      </w:r>
      <w:r>
        <w:rPr>
          <w:rFonts w:ascii="Optima" w:hAnsi="Optima"/>
          <w:sz w:val="24"/>
          <w:szCs w:val="24"/>
          <w:lang w:val="nl-NL"/>
        </w:rPr>
        <w:t>ï</w:t>
      </w:r>
      <w:r>
        <w:rPr>
          <w:rFonts w:ascii="Optima" w:hAnsi="Optima"/>
          <w:sz w:val="24"/>
          <w:szCs w:val="24"/>
          <w:lang w:val="it-IT"/>
        </w:rPr>
        <w:t xml:space="preserve">s), Maramvya (riz), Nyanzalac (Manioc), Kayogoro (Manioc), Masanganzira (Manioc). </w:t>
      </w:r>
    </w:p>
    <w:p w:rsidR="003711B2" w:rsidRPr="00B97185" w:rsidRDefault="003711B2" w:rsidP="003711B2">
      <w:pPr>
        <w:pStyle w:val="Corps"/>
        <w:spacing w:after="0" w:line="288" w:lineRule="auto"/>
        <w:jc w:val="both"/>
        <w:rPr>
          <w:rFonts w:ascii="Optima" w:eastAsia="Optima" w:hAnsi="Optima" w:cs="Optima"/>
          <w:sz w:val="24"/>
          <w:szCs w:val="24"/>
          <w:lang w:val="fr-FR"/>
        </w:rPr>
      </w:pPr>
    </w:p>
    <w:p w:rsidR="003711B2" w:rsidRDefault="003711B2" w:rsidP="0076725B">
      <w:pPr>
        <w:pStyle w:val="Corps"/>
        <w:numPr>
          <w:ilvl w:val="0"/>
          <w:numId w:val="11"/>
        </w:numPr>
        <w:spacing w:after="0" w:line="288" w:lineRule="auto"/>
        <w:jc w:val="both"/>
        <w:rPr>
          <w:rFonts w:ascii="Optima" w:hAnsi="Optima"/>
          <w:sz w:val="24"/>
          <w:szCs w:val="24"/>
          <w:lang w:val="fr-FR"/>
        </w:rPr>
      </w:pPr>
      <w:r>
        <w:rPr>
          <w:rFonts w:ascii="Optima" w:hAnsi="Optima"/>
          <w:sz w:val="24"/>
          <w:szCs w:val="24"/>
          <w:lang w:val="fr-FR"/>
        </w:rPr>
        <w:t>En 2017, u</w:t>
      </w:r>
      <w:r>
        <w:rPr>
          <w:rFonts w:ascii="Optima" w:hAnsi="Optima"/>
          <w:sz w:val="24"/>
          <w:szCs w:val="24"/>
          <w:lang w:val="it-IT"/>
        </w:rPr>
        <w:t>ne unit</w:t>
      </w:r>
      <w:r>
        <w:rPr>
          <w:rFonts w:ascii="Optima" w:hAnsi="Optima"/>
          <w:sz w:val="24"/>
          <w:szCs w:val="24"/>
          <w:lang w:val="fr-FR"/>
        </w:rPr>
        <w:t xml:space="preserve">é de fabrication de concentré </w:t>
      </w:r>
      <w:r>
        <w:rPr>
          <w:rFonts w:ascii="Optima" w:hAnsi="Optima"/>
          <w:sz w:val="24"/>
          <w:szCs w:val="24"/>
          <w:lang w:val="pt-PT"/>
        </w:rPr>
        <w:t>de tomates constituée</w:t>
      </w:r>
      <w:r>
        <w:rPr>
          <w:rFonts w:ascii="Optima" w:hAnsi="Optima"/>
          <w:sz w:val="24"/>
          <w:szCs w:val="24"/>
          <w:lang w:val="fr-FR"/>
        </w:rPr>
        <w:t xml:space="preserve"> sous forme de socié</w:t>
      </w:r>
      <w:r w:rsidRPr="00B97185">
        <w:rPr>
          <w:rFonts w:ascii="Optima" w:hAnsi="Optima"/>
          <w:sz w:val="24"/>
          <w:szCs w:val="24"/>
          <w:lang w:val="fr-FR"/>
        </w:rPr>
        <w:t>t</w:t>
      </w:r>
      <w:r>
        <w:rPr>
          <w:rFonts w:ascii="Optima" w:hAnsi="Optima"/>
          <w:sz w:val="24"/>
          <w:szCs w:val="24"/>
          <w:lang w:val="fr-FR"/>
        </w:rPr>
        <w:t xml:space="preserve">é </w:t>
      </w:r>
      <w:r>
        <w:rPr>
          <w:rFonts w:ascii="Optima" w:hAnsi="Optima"/>
          <w:sz w:val="24"/>
          <w:szCs w:val="24"/>
          <w:lang w:val="nl-NL"/>
        </w:rPr>
        <w:t>coop</w:t>
      </w:r>
      <w:r>
        <w:rPr>
          <w:rFonts w:ascii="Optima" w:hAnsi="Optima"/>
          <w:sz w:val="24"/>
          <w:szCs w:val="24"/>
          <w:lang w:val="fr-FR"/>
        </w:rPr>
        <w:t>érative de Rugomboa rejoint la SOCOPA pour ê</w:t>
      </w:r>
      <w:r>
        <w:rPr>
          <w:rFonts w:ascii="Optima" w:hAnsi="Optima"/>
          <w:sz w:val="24"/>
          <w:szCs w:val="24"/>
          <w:lang w:val="it-IT"/>
        </w:rPr>
        <w:t>tre int</w:t>
      </w:r>
      <w:r>
        <w:rPr>
          <w:rFonts w:ascii="Optima" w:hAnsi="Optima"/>
          <w:sz w:val="24"/>
          <w:szCs w:val="24"/>
          <w:lang w:val="fr-FR"/>
        </w:rPr>
        <w:t>é</w:t>
      </w:r>
      <w:r w:rsidRPr="00B97185">
        <w:rPr>
          <w:rFonts w:ascii="Optima" w:hAnsi="Optima"/>
          <w:sz w:val="24"/>
          <w:szCs w:val="24"/>
          <w:lang w:val="fr-FR"/>
        </w:rPr>
        <w:t>gr</w:t>
      </w:r>
      <w:r>
        <w:rPr>
          <w:rFonts w:ascii="Optima" w:hAnsi="Optima"/>
          <w:sz w:val="24"/>
          <w:szCs w:val="24"/>
          <w:lang w:val="fr-FR"/>
        </w:rPr>
        <w:t>ée dans l</w:t>
      </w:r>
      <w:r w:rsidRPr="00B97185">
        <w:rPr>
          <w:rFonts w:ascii="Optima" w:hAnsi="Optima"/>
          <w:sz w:val="24"/>
          <w:szCs w:val="24"/>
          <w:lang w:val="fr-FR"/>
        </w:rPr>
        <w:t>’</w:t>
      </w:r>
      <w:r>
        <w:rPr>
          <w:rFonts w:ascii="Optima" w:hAnsi="Optima"/>
          <w:sz w:val="24"/>
          <w:szCs w:val="24"/>
          <w:lang w:val="fr-FR"/>
        </w:rPr>
        <w:t xml:space="preserve">ensemble SOCOPA. </w:t>
      </w:r>
    </w:p>
    <w:p w:rsidR="003711B2" w:rsidRDefault="003711B2" w:rsidP="0076725B">
      <w:pPr>
        <w:pStyle w:val="Corps"/>
        <w:numPr>
          <w:ilvl w:val="0"/>
          <w:numId w:val="11"/>
        </w:numPr>
        <w:spacing w:after="0" w:line="288" w:lineRule="auto"/>
        <w:jc w:val="both"/>
        <w:rPr>
          <w:rFonts w:ascii="Optima" w:hAnsi="Optima"/>
          <w:sz w:val="24"/>
          <w:szCs w:val="24"/>
          <w:lang w:val="fr-FR"/>
        </w:rPr>
      </w:pPr>
      <w:r>
        <w:rPr>
          <w:rFonts w:ascii="Optima" w:hAnsi="Optima"/>
          <w:sz w:val="24"/>
          <w:szCs w:val="24"/>
          <w:lang w:val="fr-FR"/>
        </w:rPr>
        <w:t>En 2018, la SOCOPA a implanté une usine de production de jus de banane située à Ruyigi</w:t>
      </w:r>
      <w:r w:rsidRPr="00B97185">
        <w:rPr>
          <w:rFonts w:ascii="Optima" w:hAnsi="Optima"/>
          <w:sz w:val="24"/>
          <w:szCs w:val="24"/>
          <w:lang w:val="fr-FR"/>
        </w:rPr>
        <w:t>.</w:t>
      </w:r>
    </w:p>
    <w:p w:rsidR="003711B2" w:rsidRDefault="003711B2" w:rsidP="0076725B">
      <w:pPr>
        <w:pStyle w:val="Corps"/>
        <w:numPr>
          <w:ilvl w:val="0"/>
          <w:numId w:val="11"/>
        </w:numPr>
        <w:spacing w:after="0" w:line="288" w:lineRule="auto"/>
        <w:jc w:val="both"/>
        <w:rPr>
          <w:rFonts w:ascii="Optima" w:hAnsi="Optima"/>
          <w:sz w:val="24"/>
          <w:szCs w:val="24"/>
          <w:lang w:val="fr-FR"/>
        </w:rPr>
      </w:pPr>
      <w:r>
        <w:rPr>
          <w:rFonts w:ascii="Optima" w:hAnsi="Optima"/>
          <w:sz w:val="24"/>
          <w:szCs w:val="24"/>
          <w:lang w:val="fr-FR"/>
        </w:rPr>
        <w:t xml:space="preserve">En 2020, la </w:t>
      </w:r>
      <w:r>
        <w:rPr>
          <w:rFonts w:ascii="Optima" w:hAnsi="Optima"/>
          <w:sz w:val="24"/>
          <w:szCs w:val="24"/>
          <w:lang w:val="pt-PT"/>
        </w:rPr>
        <w:t xml:space="preserve">SOCOPA a </w:t>
      </w:r>
      <w:r>
        <w:rPr>
          <w:rFonts w:ascii="Optima" w:hAnsi="Optima"/>
          <w:sz w:val="24"/>
          <w:szCs w:val="24"/>
          <w:lang w:val="fr-FR"/>
        </w:rPr>
        <w:t>r</w:t>
      </w:r>
      <w:r w:rsidRPr="00B97185">
        <w:rPr>
          <w:rFonts w:ascii="Optima" w:hAnsi="Optima"/>
          <w:sz w:val="24"/>
          <w:szCs w:val="24"/>
          <w:lang w:val="fr-FR"/>
        </w:rPr>
        <w:t>éali</w:t>
      </w:r>
      <w:r>
        <w:rPr>
          <w:rFonts w:ascii="Optima" w:hAnsi="Optima"/>
          <w:sz w:val="24"/>
          <w:szCs w:val="24"/>
          <w:lang w:val="fr-FR"/>
        </w:rPr>
        <w:t>s</w:t>
      </w:r>
      <w:r>
        <w:rPr>
          <w:rFonts w:ascii="Optima" w:hAnsi="Optima" w:hint="eastAsia"/>
          <w:sz w:val="24"/>
          <w:szCs w:val="24"/>
          <w:lang w:val="fr-FR"/>
        </w:rPr>
        <w:t>é</w:t>
      </w:r>
      <w:r w:rsidR="00902929">
        <w:rPr>
          <w:rFonts w:ascii="Optima" w:hAnsi="Optima"/>
          <w:sz w:val="24"/>
          <w:szCs w:val="24"/>
          <w:lang w:val="fr-FR"/>
        </w:rPr>
        <w:t xml:space="preserve"> </w:t>
      </w:r>
      <w:r w:rsidRPr="00B97185">
        <w:rPr>
          <w:rFonts w:ascii="Optima" w:hAnsi="Optima"/>
          <w:sz w:val="24"/>
          <w:szCs w:val="24"/>
          <w:lang w:val="fr-FR"/>
        </w:rPr>
        <w:t xml:space="preserve">un </w:t>
      </w:r>
      <w:r>
        <w:rPr>
          <w:rFonts w:ascii="Optima" w:hAnsi="Optima"/>
          <w:sz w:val="24"/>
          <w:szCs w:val="24"/>
          <w:lang w:val="fr-FR"/>
        </w:rPr>
        <w:t>investissement dans un immeuble à vocation commerciale, hôtellerie et restauration située dans le quartier de Kigobe à Bujumbura. La</w:t>
      </w:r>
      <w:r w:rsidRPr="003711B2">
        <w:rPr>
          <w:rFonts w:ascii="Optima" w:hAnsi="Optima"/>
          <w:sz w:val="24"/>
          <w:szCs w:val="24"/>
          <w:lang w:val="fr-FR"/>
        </w:rPr>
        <w:t xml:space="preserve"> </w:t>
      </w:r>
      <w:r>
        <w:rPr>
          <w:rFonts w:ascii="Optima" w:hAnsi="Optima"/>
          <w:sz w:val="24"/>
          <w:szCs w:val="24"/>
          <w:lang w:val="fr-FR"/>
        </w:rPr>
        <w:t>gestion de cet immeuble est externalisé</w:t>
      </w:r>
      <w:r>
        <w:rPr>
          <w:rFonts w:ascii="Optima" w:hAnsi="Optima" w:hint="eastAsia"/>
          <w:sz w:val="24"/>
          <w:szCs w:val="24"/>
          <w:lang w:val="fr-FR"/>
        </w:rPr>
        <w:t>e</w:t>
      </w:r>
      <w:r>
        <w:rPr>
          <w:rFonts w:ascii="Optima" w:hAnsi="Optima"/>
          <w:sz w:val="24"/>
          <w:szCs w:val="24"/>
          <w:lang w:val="fr-FR"/>
        </w:rPr>
        <w:t xml:space="preserve"> par une structure dont la SOCOPA est actionnaire à 33 %. </w:t>
      </w:r>
    </w:p>
    <w:p w:rsidR="003711B2" w:rsidRPr="00B97185" w:rsidRDefault="003711B2" w:rsidP="003711B2">
      <w:pPr>
        <w:pStyle w:val="Corps"/>
        <w:spacing w:after="0" w:line="288" w:lineRule="auto"/>
        <w:jc w:val="both"/>
        <w:rPr>
          <w:rFonts w:ascii="Optima" w:eastAsia="Optima" w:hAnsi="Optima" w:cs="Optima"/>
          <w:sz w:val="24"/>
          <w:szCs w:val="24"/>
          <w:lang w:val="fr-FR"/>
        </w:rPr>
      </w:pPr>
    </w:p>
    <w:p w:rsidR="003711B2" w:rsidRPr="00B97185" w:rsidRDefault="003711B2" w:rsidP="003711B2">
      <w:pPr>
        <w:pStyle w:val="Corps"/>
        <w:spacing w:after="0" w:line="288" w:lineRule="auto"/>
        <w:jc w:val="both"/>
        <w:rPr>
          <w:rFonts w:ascii="Optima" w:eastAsia="Optima" w:hAnsi="Optima" w:cs="Optima"/>
          <w:sz w:val="24"/>
          <w:szCs w:val="24"/>
          <w:lang w:val="fr-FR"/>
        </w:rPr>
      </w:pPr>
      <w:r>
        <w:rPr>
          <w:rFonts w:ascii="Optima" w:hAnsi="Optima"/>
          <w:sz w:val="24"/>
          <w:szCs w:val="24"/>
          <w:lang w:val="fr-FR"/>
        </w:rPr>
        <w:t xml:space="preserve">En 2021 les investissements et les domaines d’activité de SOCOPA se présentent de la manière suivante : </w:t>
      </w:r>
    </w:p>
    <w:p w:rsidR="003711B2" w:rsidRPr="00F93AA3" w:rsidRDefault="003711B2" w:rsidP="0076725B">
      <w:pPr>
        <w:pStyle w:val="Paragraphedeliste"/>
        <w:numPr>
          <w:ilvl w:val="0"/>
          <w:numId w:val="14"/>
        </w:numPr>
        <w:pBdr>
          <w:top w:val="nil"/>
          <w:left w:val="nil"/>
          <w:bottom w:val="nil"/>
          <w:right w:val="nil"/>
          <w:between w:val="nil"/>
          <w:bar w:val="nil"/>
        </w:pBdr>
        <w:spacing w:after="0" w:line="288" w:lineRule="auto"/>
        <w:contextualSpacing w:val="0"/>
        <w:jc w:val="both"/>
        <w:rPr>
          <w:rFonts w:ascii="Optima" w:hAnsi="Optima"/>
        </w:rPr>
      </w:pPr>
      <w:r w:rsidRPr="00F93AA3">
        <w:rPr>
          <w:rFonts w:ascii="Optima" w:hAnsi="Optima"/>
        </w:rPr>
        <w:t>Transformation des produits agricoles : Riz blanc, Farine de Maïs, Farine de Manioc, Concentré de tomates, Produits liquides de Banane, le Piment liquide et Farine composé de bouillie pour Enfants et adultes.</w:t>
      </w:r>
    </w:p>
    <w:p w:rsidR="003711B2" w:rsidRPr="00F93AA3" w:rsidRDefault="003711B2" w:rsidP="0076725B">
      <w:pPr>
        <w:pStyle w:val="Paragraphedeliste"/>
        <w:numPr>
          <w:ilvl w:val="0"/>
          <w:numId w:val="14"/>
        </w:numPr>
        <w:pBdr>
          <w:top w:val="nil"/>
          <w:left w:val="nil"/>
          <w:bottom w:val="nil"/>
          <w:right w:val="nil"/>
          <w:between w:val="nil"/>
          <w:bar w:val="nil"/>
        </w:pBdr>
        <w:spacing w:after="0" w:line="288" w:lineRule="auto"/>
        <w:contextualSpacing w:val="0"/>
        <w:jc w:val="both"/>
        <w:rPr>
          <w:rFonts w:ascii="Optima" w:hAnsi="Optima"/>
        </w:rPr>
      </w:pPr>
      <w:r w:rsidRPr="00F93AA3">
        <w:rPr>
          <w:rFonts w:ascii="Optima" w:hAnsi="Optima"/>
        </w:rPr>
        <w:t>Commercialisation des produits agricoles transformés et autres services (y compris la restauration et l’hôtellerie).</w:t>
      </w:r>
    </w:p>
    <w:p w:rsidR="003711B2" w:rsidRPr="00F93AA3" w:rsidRDefault="003711B2" w:rsidP="003711B2">
      <w:pPr>
        <w:pStyle w:val="Paragraphedeliste"/>
        <w:spacing w:after="0" w:line="288" w:lineRule="auto"/>
        <w:ind w:left="0"/>
        <w:jc w:val="both"/>
        <w:rPr>
          <w:rFonts w:ascii="Optima" w:eastAsia="Optima" w:hAnsi="Optima" w:cs="Optima"/>
        </w:rPr>
      </w:pPr>
    </w:p>
    <w:p w:rsidR="003711B2" w:rsidRDefault="003711B2" w:rsidP="0076725B">
      <w:pPr>
        <w:pStyle w:val="PardfautA"/>
        <w:numPr>
          <w:ilvl w:val="1"/>
          <w:numId w:val="12"/>
        </w:numPr>
        <w:spacing w:after="240" w:line="288" w:lineRule="auto"/>
        <w:jc w:val="both"/>
        <w:rPr>
          <w:rStyle w:val="Aucun"/>
          <w:rFonts w:ascii="Arial Unicode MS" w:hAnsi="Arial Unicode MS"/>
          <w:sz w:val="24"/>
          <w:szCs w:val="24"/>
        </w:rPr>
      </w:pPr>
      <w:r>
        <w:rPr>
          <w:rStyle w:val="Aucun"/>
          <w:rFonts w:ascii="Copperplate" w:hAnsi="Copperplate"/>
          <w:sz w:val="24"/>
          <w:szCs w:val="24"/>
        </w:rPr>
        <w:t>LE CONTEXTE ECONOMIQUE DE SOCOPA</w:t>
      </w:r>
    </w:p>
    <w:p w:rsidR="003711B2" w:rsidRDefault="003711B2" w:rsidP="003711B2">
      <w:pPr>
        <w:pStyle w:val="PardfautA"/>
        <w:spacing w:after="240" w:line="288" w:lineRule="auto"/>
        <w:jc w:val="both"/>
        <w:rPr>
          <w:rStyle w:val="Aucun"/>
          <w:rFonts w:ascii="Optima" w:eastAsia="Optima" w:hAnsi="Optima" w:cs="Optima"/>
          <w:sz w:val="24"/>
          <w:szCs w:val="24"/>
        </w:rPr>
      </w:pPr>
      <w:r>
        <w:rPr>
          <w:rStyle w:val="Aucun"/>
          <w:rFonts w:ascii="Optima" w:hAnsi="Optima"/>
          <w:sz w:val="24"/>
          <w:szCs w:val="24"/>
        </w:rPr>
        <w:t xml:space="preserve">Dans les projets d’économie sociale, solidaire et coopérative « la manière dont les acteurs locaux se connectent et se coordonnent, le système de projet qui vise l’intérêt collectif, voire l’intérêt général (…) favorisent des alliances entre économie sociale et développement local » (Lévesque, 2007b : 27). </w:t>
      </w:r>
    </w:p>
    <w:p w:rsidR="003711B2" w:rsidRDefault="003711B2" w:rsidP="003711B2">
      <w:pPr>
        <w:pStyle w:val="PardfautA"/>
        <w:spacing w:after="240" w:line="288" w:lineRule="auto"/>
        <w:jc w:val="both"/>
        <w:rPr>
          <w:rStyle w:val="Aucun"/>
          <w:rFonts w:ascii="Optima" w:eastAsia="Optima" w:hAnsi="Optima" w:cs="Optima"/>
          <w:sz w:val="24"/>
          <w:szCs w:val="24"/>
        </w:rPr>
      </w:pPr>
      <w:r>
        <w:rPr>
          <w:rStyle w:val="Aucun"/>
          <w:rFonts w:ascii="Optima" w:hAnsi="Optima"/>
          <w:sz w:val="24"/>
          <w:szCs w:val="24"/>
        </w:rPr>
        <w:t>Les activités de l’économie sociale, solidaire et coopérative répondent en général aux prérogatives du développement durable qui « permet de répondre aux besoins du présent sans compromettre les possibilités des générations futures de satisfaire les leurs » (CMED-Brundtland, 1988 : 10).</w:t>
      </w:r>
    </w:p>
    <w:p w:rsidR="003711B2" w:rsidRDefault="003711B2" w:rsidP="003711B2">
      <w:pPr>
        <w:pStyle w:val="PardfautA"/>
        <w:spacing w:after="240" w:line="288" w:lineRule="auto"/>
        <w:jc w:val="both"/>
        <w:rPr>
          <w:rStyle w:val="Aucun"/>
          <w:rFonts w:ascii="Arial Unicode MS" w:hAnsi="Arial Unicode MS"/>
          <w:sz w:val="24"/>
          <w:szCs w:val="24"/>
        </w:rPr>
      </w:pPr>
      <w:r>
        <w:rPr>
          <w:rStyle w:val="Aucun"/>
          <w:rFonts w:ascii="Optima" w:hAnsi="Optima"/>
          <w:sz w:val="24"/>
          <w:szCs w:val="24"/>
        </w:rPr>
        <w:t xml:space="preserve">Partant de ces principes théoriques, la SOCOPA a élaboré ses stratégies conformément aux principes d’une société coopérative. Pour autant, le marché de la SOCOPA et son groupe stratégique l’oblige à s’assurer de la cohérence entre ses objectifs économiques et les actions nécessaires pour faire face à l’intensité concurrentielle du marché, la nécessité d’un retour sur investissement des investisseurs et la pérennité de ses activités. </w:t>
      </w:r>
    </w:p>
    <w:p w:rsidR="003711B2" w:rsidRDefault="003711B2" w:rsidP="003711B2">
      <w:pPr>
        <w:pStyle w:val="PardfautA"/>
        <w:spacing w:after="240" w:line="288" w:lineRule="auto"/>
        <w:jc w:val="both"/>
        <w:rPr>
          <w:rStyle w:val="Aucun"/>
          <w:rFonts w:ascii="Arial Unicode MS" w:hAnsi="Arial Unicode MS"/>
          <w:sz w:val="24"/>
          <w:szCs w:val="24"/>
        </w:rPr>
      </w:pPr>
      <w:r>
        <w:rPr>
          <w:rStyle w:val="Aucun"/>
          <w:rFonts w:ascii="Optima" w:hAnsi="Optima"/>
          <w:sz w:val="24"/>
          <w:szCs w:val="24"/>
        </w:rPr>
        <w:t>Les domaines dans lesquels la SOCOPA évolue à savoir la transformation des produits agricole,  son périmètre d’activité s’étend sur 7 DAS (le riz, la farine de ma</w:t>
      </w:r>
      <w:r>
        <w:rPr>
          <w:rStyle w:val="Aucun"/>
          <w:rFonts w:ascii="Optima" w:hAnsi="Optima"/>
          <w:sz w:val="24"/>
          <w:szCs w:val="24"/>
          <w:lang w:val="nl-NL"/>
        </w:rPr>
        <w:t>ï</w:t>
      </w:r>
      <w:r>
        <w:rPr>
          <w:rStyle w:val="Aucun"/>
          <w:rFonts w:ascii="Optima" w:hAnsi="Optima"/>
          <w:sz w:val="24"/>
          <w:szCs w:val="24"/>
          <w:lang w:val="es-ES_tradnl"/>
        </w:rPr>
        <w:t>s, la farine de manioc, la concentré de tomate</w:t>
      </w:r>
      <w:r>
        <w:rPr>
          <w:rStyle w:val="Aucun"/>
          <w:rFonts w:ascii="Optima" w:hAnsi="Optima"/>
          <w:sz w:val="24"/>
          <w:szCs w:val="24"/>
        </w:rPr>
        <w:t xml:space="preserve">, le vin et jus de bananes, le piment liquide, la farine composé pour bouillie,) sont les marchés à forte intensité concurrentielle. </w:t>
      </w:r>
    </w:p>
    <w:p w:rsidR="003711B2" w:rsidRDefault="003711B2" w:rsidP="003711B2">
      <w:pPr>
        <w:pStyle w:val="PardfautA"/>
        <w:spacing w:after="240" w:line="288" w:lineRule="auto"/>
        <w:jc w:val="both"/>
        <w:rPr>
          <w:rStyle w:val="Aucun"/>
          <w:rFonts w:ascii="Optima" w:eastAsia="Optima" w:hAnsi="Optima" w:cs="Optima"/>
          <w:sz w:val="24"/>
          <w:szCs w:val="24"/>
        </w:rPr>
      </w:pPr>
      <w:r>
        <w:rPr>
          <w:rStyle w:val="Aucun"/>
          <w:rFonts w:ascii="Optima" w:hAnsi="Optima"/>
          <w:sz w:val="24"/>
          <w:szCs w:val="24"/>
        </w:rPr>
        <w:t xml:space="preserve">La SOCOPA en tant qu’une structure d’écoulement sur le marché des produits alimentaires transformés provenant des cultures vivrières, des coopératives membres de la CAPAD a pour objectif d’améliorer les revenus des exploitants agricoles familiaux. </w:t>
      </w:r>
    </w:p>
    <w:p w:rsidR="003711B2" w:rsidRDefault="003711B2" w:rsidP="003711B2">
      <w:pPr>
        <w:pStyle w:val="PardfautA"/>
        <w:spacing w:after="240" w:line="288" w:lineRule="auto"/>
        <w:jc w:val="both"/>
        <w:rPr>
          <w:rStyle w:val="Aucun"/>
          <w:rFonts w:ascii="Arial Unicode MS" w:hAnsi="Arial Unicode MS"/>
          <w:sz w:val="24"/>
          <w:szCs w:val="24"/>
        </w:rPr>
      </w:pPr>
      <w:r>
        <w:rPr>
          <w:rStyle w:val="Aucun"/>
          <w:rFonts w:ascii="Optima" w:hAnsi="Optima"/>
          <w:sz w:val="24"/>
          <w:szCs w:val="24"/>
        </w:rPr>
        <w:t xml:space="preserve">Du point de l’économie sociale, il y a une cohérence; mais la réalité économique du marché, la structure de l’entreprise augmentent les risques économiques et rend vulnérable sa performance SOCOPA, réduisant ainsi son attractivité financière pour de potentiels partenaires financiers à long termes. </w:t>
      </w:r>
    </w:p>
    <w:p w:rsidR="003711B2" w:rsidRPr="0006504A" w:rsidRDefault="003711B2" w:rsidP="003711B2">
      <w:pPr>
        <w:pStyle w:val="PardfautA"/>
        <w:spacing w:after="240" w:line="288" w:lineRule="auto"/>
        <w:jc w:val="both"/>
        <w:rPr>
          <w:rStyle w:val="Aucun"/>
          <w:rFonts w:ascii="Arial Unicode MS" w:hAnsi="Arial Unicode MS"/>
          <w:sz w:val="24"/>
          <w:szCs w:val="24"/>
        </w:rPr>
      </w:pPr>
      <w:r w:rsidRPr="0006504A">
        <w:rPr>
          <w:rStyle w:val="Aucun"/>
          <w:rFonts w:ascii="Optima" w:hAnsi="Optima"/>
          <w:sz w:val="24"/>
          <w:szCs w:val="24"/>
        </w:rPr>
        <w:lastRenderedPageBreak/>
        <w:t xml:space="preserve">Comme toute autre entreprise, pour atteindre les objectifs de croissance, la SOCOPA doit disposer des ressources nécessaires et donc d’une stratégie de performance qui doit assurer un retour sur investissement. </w:t>
      </w:r>
    </w:p>
    <w:p w:rsidR="003711B2" w:rsidRPr="007B0274" w:rsidRDefault="003711B2" w:rsidP="003711B2">
      <w:pPr>
        <w:pStyle w:val="PardfautA"/>
        <w:spacing w:after="240" w:line="288" w:lineRule="auto"/>
        <w:jc w:val="both"/>
        <w:rPr>
          <w:rStyle w:val="Aucun"/>
          <w:rFonts w:ascii="Optima" w:hAnsi="Optima"/>
          <w:sz w:val="24"/>
          <w:szCs w:val="24"/>
        </w:rPr>
      </w:pPr>
      <w:r>
        <w:rPr>
          <w:rStyle w:val="Aucun"/>
          <w:rFonts w:ascii="Optima" w:hAnsi="Optima"/>
          <w:sz w:val="24"/>
          <w:szCs w:val="24"/>
        </w:rPr>
        <w:t>Comme toute entreprise la SOCOPA souhaite évaluer et minimiser s</w:t>
      </w:r>
      <w:r w:rsidRPr="00C16F44">
        <w:rPr>
          <w:rStyle w:val="Aucun"/>
          <w:rFonts w:ascii="Optima" w:hAnsi="Optima"/>
          <w:sz w:val="24"/>
          <w:szCs w:val="24"/>
        </w:rPr>
        <w:t>es risques économiques, technologiques, juridiques et financiers</w:t>
      </w:r>
      <w:r>
        <w:rPr>
          <w:rStyle w:val="Aucun"/>
          <w:rFonts w:ascii="Optima" w:hAnsi="Optima"/>
          <w:sz w:val="24"/>
          <w:szCs w:val="24"/>
        </w:rPr>
        <w:t xml:space="preserve"> pour limiter les faiblesses de la SOCOPA. </w:t>
      </w:r>
      <w:r w:rsidRPr="007B0274">
        <w:rPr>
          <w:rStyle w:val="Aucun"/>
          <w:rFonts w:ascii="Optima" w:hAnsi="Optima"/>
          <w:color w:val="auto"/>
          <w:sz w:val="24"/>
          <w:szCs w:val="24"/>
        </w:rPr>
        <w:t>Forte concurrence, crise liée aux faibles revenus des clients, l’environnement réglementaire changeant, crise covid-19, difficultés d’accès aux marchés de volume qui sont les marchés institutionnel</w:t>
      </w:r>
      <w:r w:rsidRPr="007B0274">
        <w:rPr>
          <w:rStyle w:val="Aucun"/>
          <w:rFonts w:ascii="Optima" w:hAnsi="Optima" w:hint="eastAsia"/>
          <w:color w:val="auto"/>
          <w:sz w:val="24"/>
          <w:szCs w:val="24"/>
        </w:rPr>
        <w:t>s</w:t>
      </w:r>
      <w:r w:rsidRPr="007B0274">
        <w:rPr>
          <w:rStyle w:val="Aucun"/>
          <w:rFonts w:ascii="Optima" w:hAnsi="Optima"/>
          <w:color w:val="auto"/>
          <w:sz w:val="24"/>
          <w:szCs w:val="24"/>
        </w:rPr>
        <w:t xml:space="preserve">, etc. </w:t>
      </w:r>
    </w:p>
    <w:p w:rsidR="003711B2" w:rsidRPr="006A763E" w:rsidRDefault="003711B2" w:rsidP="0076725B">
      <w:pPr>
        <w:pStyle w:val="PardfautA"/>
        <w:numPr>
          <w:ilvl w:val="1"/>
          <w:numId w:val="12"/>
        </w:numPr>
        <w:spacing w:after="240" w:line="288" w:lineRule="auto"/>
        <w:jc w:val="both"/>
        <w:rPr>
          <w:rStyle w:val="Aucun"/>
          <w:rFonts w:ascii="Optima" w:eastAsia="Optima" w:hAnsi="Optima" w:cs="Optima"/>
          <w:b/>
          <w:sz w:val="24"/>
          <w:szCs w:val="24"/>
        </w:rPr>
      </w:pPr>
      <w:r w:rsidRPr="006A763E">
        <w:rPr>
          <w:rStyle w:val="Aucun"/>
          <w:rFonts w:ascii="Optima" w:hAnsi="Optima"/>
          <w:b/>
          <w:sz w:val="24"/>
          <w:szCs w:val="24"/>
        </w:rPr>
        <w:t>L</w:t>
      </w:r>
      <w:r w:rsidRPr="006A763E">
        <w:rPr>
          <w:rStyle w:val="Aucun"/>
          <w:rFonts w:ascii="Copperplate" w:hAnsi="Copperplate"/>
          <w:b/>
          <w:sz w:val="24"/>
          <w:szCs w:val="24"/>
        </w:rPr>
        <w:t>ES RISQUES ASSOCIES A LA STRUCTURE SOCOPA</w:t>
      </w:r>
      <w:r>
        <w:rPr>
          <w:rStyle w:val="Aucun"/>
          <w:rFonts w:ascii="Optima" w:hAnsi="Optima"/>
          <w:b/>
          <w:sz w:val="24"/>
          <w:szCs w:val="24"/>
        </w:rPr>
        <w:t xml:space="preserve">ET </w:t>
      </w:r>
      <w:r w:rsidRPr="006A763E">
        <w:rPr>
          <w:rStyle w:val="Aucun"/>
          <w:rFonts w:ascii="Copperplate" w:hAnsi="Copperplate"/>
          <w:b/>
          <w:sz w:val="24"/>
          <w:szCs w:val="24"/>
        </w:rPr>
        <w:t xml:space="preserve">AUX ACTIVITES </w:t>
      </w:r>
      <w:r>
        <w:rPr>
          <w:rStyle w:val="Aucun"/>
          <w:rFonts w:ascii="Copperplate" w:hAnsi="Copperplate"/>
          <w:b/>
          <w:sz w:val="24"/>
          <w:szCs w:val="24"/>
        </w:rPr>
        <w:t>DE SOCOPA</w:t>
      </w:r>
    </w:p>
    <w:p w:rsidR="003711B2" w:rsidRDefault="003711B2" w:rsidP="003711B2">
      <w:pPr>
        <w:pStyle w:val="PardfautA"/>
        <w:spacing w:after="240" w:line="288" w:lineRule="auto"/>
        <w:jc w:val="both"/>
        <w:rPr>
          <w:rStyle w:val="Aucun"/>
          <w:rFonts w:ascii="Optima" w:eastAsia="Optima" w:hAnsi="Optima" w:cs="Optima"/>
          <w:sz w:val="24"/>
          <w:szCs w:val="24"/>
        </w:rPr>
      </w:pPr>
      <w:r>
        <w:rPr>
          <w:rStyle w:val="Aucun"/>
          <w:rFonts w:ascii="Optima" w:hAnsi="Optima"/>
          <w:sz w:val="24"/>
          <w:szCs w:val="24"/>
        </w:rPr>
        <w:t xml:space="preserve">Comme toute activité entrepreneuriale celle-ci comporte des risques. </w:t>
      </w:r>
      <w:r>
        <w:rPr>
          <w:rStyle w:val="Aucun"/>
          <w:rFonts w:ascii="Optima" w:hAnsi="Optima" w:hint="eastAsia"/>
          <w:sz w:val="24"/>
          <w:szCs w:val="24"/>
        </w:rPr>
        <w:t>C</w:t>
      </w:r>
      <w:r>
        <w:rPr>
          <w:rStyle w:val="Aucun"/>
          <w:rFonts w:ascii="Optima" w:hAnsi="Optima"/>
          <w:sz w:val="24"/>
          <w:szCs w:val="24"/>
        </w:rPr>
        <w:t xml:space="preserve">eux-ci sont liés au marché dans lequel elle évolue, son environnement turbulent et confronté à des risques économiques, technologiques, politiques, financiers, juridiques y compris ceux liés aux influences des parties prenantes. </w:t>
      </w:r>
    </w:p>
    <w:p w:rsidR="003711B2" w:rsidRDefault="003711B2" w:rsidP="003711B2">
      <w:pPr>
        <w:pStyle w:val="PardfautA"/>
        <w:spacing w:after="240" w:line="288" w:lineRule="auto"/>
        <w:jc w:val="both"/>
        <w:rPr>
          <w:rStyle w:val="Aucun"/>
          <w:rFonts w:ascii="Optima" w:eastAsia="Optima" w:hAnsi="Optima" w:cs="Optima"/>
          <w:sz w:val="24"/>
          <w:szCs w:val="24"/>
        </w:rPr>
      </w:pPr>
      <w:r>
        <w:rPr>
          <w:rStyle w:val="Aucun"/>
          <w:rFonts w:ascii="Optima" w:hAnsi="Optima"/>
          <w:sz w:val="24"/>
          <w:szCs w:val="24"/>
        </w:rPr>
        <w:t xml:space="preserve">A la création de SOCOPA, le choix d’une structure unique avec un statut juridique d’une société coopérative répondait à certains besoins ou logiques : Le besoin de regrouper des producteurs agricoles dans un système avec une relative égalité en phase avec la logique d’une ASBL comme CAPAD. </w:t>
      </w:r>
    </w:p>
    <w:p w:rsidR="003711B2" w:rsidRPr="00107857" w:rsidRDefault="003711B2" w:rsidP="003711B2">
      <w:pPr>
        <w:pStyle w:val="PardfautA"/>
        <w:spacing w:after="240" w:line="288" w:lineRule="auto"/>
        <w:jc w:val="both"/>
        <w:rPr>
          <w:rStyle w:val="Aucun"/>
          <w:rFonts w:ascii="Optima" w:eastAsia="Optima" w:hAnsi="Optima" w:cs="Optima"/>
          <w:sz w:val="24"/>
          <w:szCs w:val="24"/>
        </w:rPr>
      </w:pPr>
      <w:r>
        <w:rPr>
          <w:rStyle w:val="Aucun"/>
          <w:rFonts w:ascii="Optima" w:hAnsi="Optima"/>
          <w:sz w:val="24"/>
          <w:szCs w:val="24"/>
        </w:rPr>
        <w:t>Aujourd’hui, avec un peu de recul, il y a émergence de difficultés qui freinent la croissance et la performance de l’entreprise. L’adhésion à une structure unique n’a pas été complétement assimilé par tous les apporteur</w:t>
      </w:r>
      <w:r>
        <w:rPr>
          <w:rStyle w:val="Aucun"/>
          <w:rFonts w:ascii="Optima" w:hAnsi="Optima" w:hint="eastAsia"/>
          <w:sz w:val="24"/>
          <w:szCs w:val="24"/>
        </w:rPr>
        <w:t>s</w:t>
      </w:r>
      <w:r>
        <w:rPr>
          <w:rStyle w:val="Aucun"/>
          <w:rFonts w:ascii="Optima" w:hAnsi="Optima"/>
          <w:sz w:val="24"/>
          <w:szCs w:val="24"/>
        </w:rPr>
        <w:t xml:space="preserve"> de biens et activités. Il y a donc encore des difficultés quant à la cohérence stratégique de la SOCOPA et ses unités. Le besoin de penser à la structure cohérente à la stratégie </w:t>
      </w:r>
      <w:r w:rsidRPr="00107857">
        <w:rPr>
          <w:rStyle w:val="Aucun"/>
          <w:rFonts w:ascii="Optima" w:hAnsi="Optima"/>
          <w:sz w:val="24"/>
          <w:szCs w:val="24"/>
        </w:rPr>
        <w:t xml:space="preserve">et aux objectifs économiques et financiers s’avèrent plus qu’utile pour sa pérennité. </w:t>
      </w:r>
    </w:p>
    <w:p w:rsidR="003711B2" w:rsidRPr="00F93AA3" w:rsidRDefault="003711B2" w:rsidP="003711B2">
      <w:pPr>
        <w:pStyle w:val="Paragraphedeliste"/>
        <w:spacing w:after="0" w:line="288" w:lineRule="auto"/>
        <w:ind w:left="0"/>
        <w:jc w:val="both"/>
        <w:rPr>
          <w:rFonts w:ascii="Optima" w:hAnsi="Optima"/>
        </w:rPr>
      </w:pPr>
    </w:p>
    <w:p w:rsidR="003711B2" w:rsidRPr="00F93AA3" w:rsidRDefault="003711B2" w:rsidP="003711B2">
      <w:pPr>
        <w:pStyle w:val="Paragraphedeliste"/>
        <w:spacing w:after="0" w:line="288" w:lineRule="auto"/>
        <w:ind w:left="0"/>
        <w:jc w:val="both"/>
        <w:rPr>
          <w:rFonts w:ascii="Optima" w:hAnsi="Optima"/>
        </w:rPr>
      </w:pPr>
      <w:r w:rsidRPr="00F93AA3">
        <w:rPr>
          <w:rFonts w:ascii="Optima" w:hAnsi="Optima"/>
        </w:rPr>
        <w:t>La structure de l’ensemble juridique SOCOPA telle qu’elle se présente aujourd’hui doit être amélioré</w:t>
      </w:r>
      <w:r w:rsidRPr="00F93AA3">
        <w:rPr>
          <w:rFonts w:ascii="Optima" w:hAnsi="Optima" w:hint="eastAsia"/>
        </w:rPr>
        <w:t>e</w:t>
      </w:r>
      <w:r w:rsidRPr="00F93AA3">
        <w:rPr>
          <w:rFonts w:ascii="Optima" w:hAnsi="Optima"/>
        </w:rPr>
        <w:t xml:space="preserve"> pour faire face à certains risques identifiés.</w:t>
      </w:r>
    </w:p>
    <w:p w:rsidR="003711B2" w:rsidRPr="00F93AA3" w:rsidRDefault="003711B2" w:rsidP="003711B2">
      <w:pPr>
        <w:pStyle w:val="Paragraphedeliste"/>
        <w:spacing w:after="0" w:line="288" w:lineRule="auto"/>
        <w:ind w:left="0"/>
        <w:jc w:val="both"/>
        <w:rPr>
          <w:rFonts w:ascii="Optima" w:hAnsi="Optima"/>
        </w:rPr>
      </w:pPr>
    </w:p>
    <w:p w:rsidR="003711B2" w:rsidRDefault="003711B2" w:rsidP="0076725B">
      <w:pPr>
        <w:pStyle w:val="PardfautA"/>
        <w:numPr>
          <w:ilvl w:val="0"/>
          <w:numId w:val="15"/>
        </w:numPr>
        <w:spacing w:after="240" w:line="288" w:lineRule="auto"/>
        <w:jc w:val="both"/>
        <w:rPr>
          <w:rFonts w:hint="eastAsia"/>
          <w:b/>
          <w:bCs/>
          <w:sz w:val="24"/>
          <w:szCs w:val="24"/>
        </w:rPr>
      </w:pPr>
      <w:r>
        <w:rPr>
          <w:rStyle w:val="Aucun"/>
          <w:rFonts w:ascii="Optima" w:hAnsi="Optima"/>
          <w:b/>
          <w:bCs/>
          <w:sz w:val="24"/>
          <w:szCs w:val="24"/>
        </w:rPr>
        <w:t>Risques et difficulté liés aux produits et à l’activité de transformations</w:t>
      </w:r>
    </w:p>
    <w:p w:rsidR="003711B2" w:rsidRDefault="003711B2" w:rsidP="003711B2">
      <w:pPr>
        <w:pStyle w:val="PardfautA"/>
        <w:spacing w:line="288" w:lineRule="auto"/>
        <w:jc w:val="both"/>
        <w:rPr>
          <w:rStyle w:val="Aucun"/>
          <w:rFonts w:ascii="Optima" w:hAnsi="Optima"/>
          <w:sz w:val="24"/>
          <w:szCs w:val="24"/>
        </w:rPr>
      </w:pPr>
      <w:r w:rsidRPr="003D26CB">
        <w:rPr>
          <w:rStyle w:val="Aucun"/>
          <w:rFonts w:ascii="Optima" w:hAnsi="Optima"/>
          <w:sz w:val="24"/>
          <w:szCs w:val="24"/>
        </w:rPr>
        <w:t>La SOCOPA a la chance de travailler sur une variété de produits alimentaires très prisés (5) au Burundi.Cependant les contraintes</w:t>
      </w:r>
      <w:r>
        <w:rPr>
          <w:rStyle w:val="Aucun"/>
          <w:rFonts w:ascii="Optima" w:hAnsi="Optima"/>
          <w:sz w:val="24"/>
          <w:szCs w:val="24"/>
        </w:rPr>
        <w:t xml:space="preserve"> d’approvisionnement (disponibilités de certaines denrées agricoles, volatilité des prix) peuvent peser sur le fonctionnement régulier des unités de transformation et augmenter les coûts des produits finis. </w:t>
      </w:r>
    </w:p>
    <w:p w:rsidR="003711B2" w:rsidRDefault="003711B2" w:rsidP="003711B2">
      <w:pPr>
        <w:pStyle w:val="PardfautA"/>
        <w:spacing w:line="288" w:lineRule="auto"/>
        <w:jc w:val="both"/>
        <w:rPr>
          <w:rStyle w:val="Aucun"/>
          <w:rFonts w:ascii="Optima" w:hAnsi="Optima"/>
          <w:sz w:val="24"/>
          <w:szCs w:val="24"/>
        </w:rPr>
      </w:pPr>
      <w:r>
        <w:rPr>
          <w:rStyle w:val="Aucun"/>
          <w:rFonts w:ascii="Optima" w:hAnsi="Optima"/>
          <w:sz w:val="24"/>
          <w:szCs w:val="24"/>
        </w:rPr>
        <w:t>On peut y ajouter le risque sanitaire (défaillance dans la chaine de contrôle de qualité d’un produit) avec les effets sur la santé des consommateurs.</w:t>
      </w:r>
    </w:p>
    <w:p w:rsidR="003711B2" w:rsidRDefault="003711B2" w:rsidP="003711B2">
      <w:pPr>
        <w:pStyle w:val="PardfautA"/>
        <w:spacing w:line="288" w:lineRule="auto"/>
        <w:jc w:val="both"/>
        <w:rPr>
          <w:rStyle w:val="Aucun"/>
          <w:rFonts w:ascii="Optima" w:hAnsi="Optima"/>
          <w:sz w:val="24"/>
          <w:szCs w:val="24"/>
        </w:rPr>
      </w:pPr>
      <w:r>
        <w:rPr>
          <w:rStyle w:val="Aucun"/>
          <w:rFonts w:ascii="Optima" w:hAnsi="Optima"/>
          <w:sz w:val="24"/>
          <w:szCs w:val="24"/>
        </w:rPr>
        <w:lastRenderedPageBreak/>
        <w:t>Dans le même ordre d’idée, la technologie nécessaire pour transformer ces produits agricoles au plus près de là où ils sont produits rendent la maintenance plus complexe (ressources humaines et pièces détachées).</w:t>
      </w:r>
    </w:p>
    <w:p w:rsidR="003711B2" w:rsidRDefault="003711B2" w:rsidP="003711B2">
      <w:pPr>
        <w:pStyle w:val="PardfautA"/>
        <w:spacing w:line="288" w:lineRule="auto"/>
        <w:jc w:val="both"/>
        <w:rPr>
          <w:rStyle w:val="Aucun"/>
          <w:rFonts w:ascii="Optima" w:hAnsi="Optima"/>
          <w:sz w:val="24"/>
          <w:szCs w:val="24"/>
        </w:rPr>
      </w:pPr>
    </w:p>
    <w:p w:rsidR="003711B2" w:rsidRDefault="003711B2" w:rsidP="0076725B">
      <w:pPr>
        <w:pStyle w:val="PardfautA"/>
        <w:numPr>
          <w:ilvl w:val="0"/>
          <w:numId w:val="15"/>
        </w:numPr>
        <w:spacing w:after="240" w:line="288" w:lineRule="auto"/>
        <w:jc w:val="both"/>
        <w:rPr>
          <w:rFonts w:hint="eastAsia"/>
          <w:b/>
          <w:bCs/>
          <w:sz w:val="24"/>
          <w:szCs w:val="24"/>
        </w:rPr>
      </w:pPr>
      <w:r>
        <w:rPr>
          <w:rStyle w:val="Aucun"/>
          <w:rFonts w:ascii="Optima" w:hAnsi="Optima"/>
          <w:b/>
          <w:bCs/>
          <w:sz w:val="24"/>
          <w:szCs w:val="24"/>
        </w:rPr>
        <w:t xml:space="preserve">Risques géographiques </w:t>
      </w:r>
    </w:p>
    <w:p w:rsidR="003711B2" w:rsidRDefault="003711B2" w:rsidP="003711B2">
      <w:pPr>
        <w:pStyle w:val="PardfautA"/>
        <w:spacing w:after="240" w:line="288" w:lineRule="auto"/>
        <w:jc w:val="both"/>
        <w:rPr>
          <w:rStyle w:val="Aucun"/>
          <w:rFonts w:ascii="Optima" w:eastAsia="Optima" w:hAnsi="Optima" w:cs="Optima"/>
          <w:sz w:val="24"/>
          <w:szCs w:val="24"/>
        </w:rPr>
      </w:pPr>
      <w:r>
        <w:rPr>
          <w:rStyle w:val="Aucun"/>
          <w:rFonts w:ascii="Optima" w:hAnsi="Optima"/>
          <w:sz w:val="24"/>
          <w:szCs w:val="24"/>
        </w:rPr>
        <w:t>Le constat actuel de la SOCOPA est que les débouchés des produits agricoles transformés sont en milieu urbain dans les (grandes) villes du Burundi et non pas dans les milieux ruraux, là où ils sont produits (voir la carte en ANNEXE 01).</w:t>
      </w:r>
    </w:p>
    <w:p w:rsidR="003711B2" w:rsidRDefault="003711B2" w:rsidP="003711B2">
      <w:pPr>
        <w:pStyle w:val="PardfautA"/>
        <w:spacing w:line="288" w:lineRule="auto"/>
        <w:jc w:val="both"/>
        <w:rPr>
          <w:rStyle w:val="Aucun"/>
          <w:rFonts w:ascii="Optima" w:hAnsi="Optima"/>
          <w:sz w:val="24"/>
          <w:szCs w:val="24"/>
        </w:rPr>
      </w:pPr>
      <w:r>
        <w:rPr>
          <w:rStyle w:val="Aucun"/>
          <w:rFonts w:ascii="Optima" w:hAnsi="Optima"/>
          <w:sz w:val="24"/>
          <w:szCs w:val="24"/>
        </w:rPr>
        <w:t>Si le choix de transformer les produits agricoles le plus près possible de leurs lieu de production est le bon, l’éparpillement des sites de productions et leurs distances par rapport aux grands marchés à savoir les trois plus grandes villes du Burundi (Bujumbura, Gitega, Ngozi) pose un problème de proximité. La faiblesse des infrastructures de transport et parfois les difficultés d’approvisionnement en carburant peuvent altérer les disponibilité</w:t>
      </w:r>
      <w:r>
        <w:rPr>
          <w:rStyle w:val="Aucun"/>
          <w:rFonts w:ascii="Optima" w:hAnsi="Optima" w:hint="eastAsia"/>
          <w:sz w:val="24"/>
          <w:szCs w:val="24"/>
        </w:rPr>
        <w:t>s</w:t>
      </w:r>
      <w:r>
        <w:rPr>
          <w:rStyle w:val="Aucun"/>
          <w:rFonts w:ascii="Optima" w:hAnsi="Optima"/>
          <w:sz w:val="24"/>
          <w:szCs w:val="24"/>
        </w:rPr>
        <w:t xml:space="preserve"> de produits finis auprès des unités de commercialisation de SOCOPA.</w:t>
      </w:r>
    </w:p>
    <w:p w:rsidR="003711B2" w:rsidRDefault="003711B2" w:rsidP="003711B2">
      <w:pPr>
        <w:pStyle w:val="PardfautA"/>
        <w:spacing w:line="288" w:lineRule="auto"/>
        <w:jc w:val="both"/>
        <w:rPr>
          <w:rStyle w:val="Aucun"/>
          <w:rFonts w:ascii="Optima" w:hAnsi="Optima"/>
          <w:sz w:val="24"/>
          <w:szCs w:val="24"/>
        </w:rPr>
      </w:pPr>
    </w:p>
    <w:p w:rsidR="003711B2" w:rsidRDefault="003711B2" w:rsidP="0076725B">
      <w:pPr>
        <w:pStyle w:val="PardfautA"/>
        <w:numPr>
          <w:ilvl w:val="0"/>
          <w:numId w:val="15"/>
        </w:numPr>
        <w:spacing w:after="240" w:line="288" w:lineRule="auto"/>
        <w:jc w:val="both"/>
        <w:rPr>
          <w:rFonts w:hint="eastAsia"/>
          <w:b/>
          <w:bCs/>
          <w:sz w:val="24"/>
          <w:szCs w:val="24"/>
        </w:rPr>
      </w:pPr>
      <w:r>
        <w:rPr>
          <w:rStyle w:val="Aucun"/>
          <w:rFonts w:ascii="Optima" w:hAnsi="Optima"/>
          <w:b/>
          <w:bCs/>
          <w:sz w:val="24"/>
          <w:szCs w:val="24"/>
        </w:rPr>
        <w:t xml:space="preserve">Risques </w:t>
      </w:r>
      <w:r w:rsidRPr="007C6FFC">
        <w:rPr>
          <w:rStyle w:val="Aucun"/>
          <w:rFonts w:ascii="Optima" w:hAnsi="Optima"/>
          <w:b/>
          <w:bCs/>
          <w:sz w:val="24"/>
          <w:szCs w:val="24"/>
        </w:rPr>
        <w:t>métiers</w:t>
      </w:r>
    </w:p>
    <w:p w:rsidR="003711B2" w:rsidRDefault="003711B2" w:rsidP="003711B2">
      <w:pPr>
        <w:pStyle w:val="PardfautA"/>
        <w:jc w:val="both"/>
        <w:rPr>
          <w:rStyle w:val="Aucun"/>
          <w:rFonts w:ascii="Optima" w:hAnsi="Optima"/>
          <w:sz w:val="24"/>
          <w:szCs w:val="24"/>
        </w:rPr>
      </w:pPr>
      <w:r w:rsidRPr="007C6FFC">
        <w:rPr>
          <w:rStyle w:val="Aucun"/>
          <w:rFonts w:ascii="Optima" w:hAnsi="Optima"/>
          <w:sz w:val="24"/>
          <w:szCs w:val="24"/>
        </w:rPr>
        <w:t xml:space="preserve">La SOCOPA considère qu’elle travaille sur 2, voire 3 métiers différents. D’une part la transformation de produits agricoles, donc la gestion technique et financière d’unités de transformation desdits produits. D’autre part la commercialisation sous différentes formes de ces propres produits transformés et d’autres. </w:t>
      </w:r>
    </w:p>
    <w:p w:rsidR="003711B2" w:rsidRPr="007C6FFC" w:rsidRDefault="003711B2" w:rsidP="003711B2">
      <w:pPr>
        <w:pStyle w:val="PardfautA"/>
        <w:jc w:val="both"/>
        <w:rPr>
          <w:rStyle w:val="Aucun"/>
          <w:rFonts w:ascii="Optima" w:hAnsi="Optima"/>
          <w:sz w:val="24"/>
          <w:szCs w:val="24"/>
        </w:rPr>
      </w:pPr>
      <w:r w:rsidRPr="007C6FFC">
        <w:rPr>
          <w:rStyle w:val="Aucun"/>
          <w:rFonts w:ascii="Optima" w:hAnsi="Optima"/>
          <w:sz w:val="24"/>
          <w:szCs w:val="24"/>
        </w:rPr>
        <w:t>Les compétences, prépondérances et risques sont différents.</w:t>
      </w:r>
    </w:p>
    <w:p w:rsidR="003711B2" w:rsidRPr="00F93AA3" w:rsidRDefault="003711B2" w:rsidP="003711B2">
      <w:pPr>
        <w:pStyle w:val="Paragraphedeliste"/>
        <w:spacing w:after="0" w:line="288" w:lineRule="auto"/>
        <w:ind w:left="0"/>
        <w:jc w:val="both"/>
        <w:rPr>
          <w:rFonts w:ascii="Optima" w:eastAsia="Optima" w:hAnsi="Optima" w:cs="Optima"/>
          <w:highlight w:val="yellow"/>
        </w:rPr>
      </w:pPr>
    </w:p>
    <w:p w:rsidR="003711B2" w:rsidRDefault="003711B2" w:rsidP="003711B2">
      <w:pPr>
        <w:pStyle w:val="PardfautA"/>
        <w:spacing w:line="288" w:lineRule="auto"/>
        <w:jc w:val="both"/>
        <w:rPr>
          <w:rStyle w:val="Aucun"/>
          <w:rFonts w:ascii="Optima" w:hAnsi="Optima"/>
          <w:sz w:val="24"/>
          <w:szCs w:val="24"/>
        </w:rPr>
      </w:pPr>
      <w:r>
        <w:rPr>
          <w:rStyle w:val="Aucun"/>
          <w:rFonts w:ascii="Optima" w:hAnsi="Optima"/>
          <w:sz w:val="24"/>
          <w:szCs w:val="24"/>
        </w:rPr>
        <w:t>Ces risques ne se réaliserait pas sur l’ensemble des produits, unités de transformation</w:t>
      </w:r>
      <w:r>
        <w:rPr>
          <w:rStyle w:val="Aucun"/>
          <w:rFonts w:ascii="Optima" w:hAnsi="Optima" w:hint="eastAsia"/>
          <w:sz w:val="24"/>
          <w:szCs w:val="24"/>
        </w:rPr>
        <w:t>s</w:t>
      </w:r>
      <w:r>
        <w:rPr>
          <w:rStyle w:val="Aucun"/>
          <w:rFonts w:ascii="Optima" w:hAnsi="Optima"/>
          <w:sz w:val="24"/>
          <w:szCs w:val="24"/>
        </w:rPr>
        <w:t xml:space="preserve"> de SOCOPA mais</w:t>
      </w:r>
      <w:r w:rsidRPr="003F1207">
        <w:rPr>
          <w:rStyle w:val="Aucun"/>
          <w:rFonts w:ascii="Optima" w:hAnsi="Optima"/>
          <w:sz w:val="24"/>
          <w:szCs w:val="24"/>
        </w:rPr>
        <w:t xml:space="preserve"> aurait des effets désastreux sur l’image de l’ensemble des produits de l’entreprise.</w:t>
      </w:r>
    </w:p>
    <w:p w:rsidR="003711B2" w:rsidRPr="00F93AA3" w:rsidRDefault="003711B2" w:rsidP="003711B2">
      <w:pPr>
        <w:pStyle w:val="Paragraphedeliste"/>
        <w:spacing w:after="0" w:line="288" w:lineRule="auto"/>
        <w:ind w:left="0"/>
        <w:jc w:val="both"/>
        <w:rPr>
          <w:rFonts w:ascii="Optima" w:eastAsia="Optima" w:hAnsi="Optima" w:cs="Optima"/>
          <w:highlight w:val="yellow"/>
        </w:rPr>
      </w:pPr>
    </w:p>
    <w:p w:rsidR="003711B2" w:rsidRPr="00C109D9" w:rsidRDefault="003711B2" w:rsidP="0076725B">
      <w:pPr>
        <w:pStyle w:val="PardfautA"/>
        <w:numPr>
          <w:ilvl w:val="0"/>
          <w:numId w:val="15"/>
        </w:numPr>
        <w:spacing w:after="240" w:line="288" w:lineRule="auto"/>
        <w:jc w:val="both"/>
        <w:rPr>
          <w:rStyle w:val="Aucun"/>
          <w:rFonts w:hint="eastAsia"/>
          <w:b/>
          <w:bCs/>
        </w:rPr>
      </w:pPr>
      <w:r w:rsidRPr="00C109D9">
        <w:rPr>
          <w:rStyle w:val="Aucun"/>
          <w:b/>
          <w:bCs/>
        </w:rPr>
        <w:t>L’accès aux ressources financières :</w:t>
      </w:r>
    </w:p>
    <w:p w:rsidR="003711B2" w:rsidRPr="00CC483D" w:rsidRDefault="003711B2" w:rsidP="003711B2">
      <w:pPr>
        <w:pStyle w:val="PardfautA"/>
        <w:spacing w:after="240" w:line="288" w:lineRule="auto"/>
        <w:jc w:val="both"/>
        <w:rPr>
          <w:rStyle w:val="Aucun"/>
          <w:rFonts w:ascii="Optima" w:hAnsi="Optima"/>
          <w:sz w:val="24"/>
          <w:szCs w:val="24"/>
        </w:rPr>
      </w:pPr>
      <w:r w:rsidRPr="00CC483D">
        <w:rPr>
          <w:rStyle w:val="Aucun"/>
          <w:rFonts w:ascii="Optima" w:hAnsi="Optima"/>
          <w:sz w:val="24"/>
          <w:szCs w:val="24"/>
        </w:rPr>
        <w:t>En dehors de ses ressources stables (apports des actionnaires ou émission d’actions) pour le financement de certains investissements, la SOCOPA doit se tourner vers les banque</w:t>
      </w:r>
      <w:r w:rsidRPr="00CC483D">
        <w:rPr>
          <w:rStyle w:val="Aucun"/>
          <w:rFonts w:ascii="Optima" w:hAnsi="Optima" w:hint="eastAsia"/>
          <w:sz w:val="24"/>
          <w:szCs w:val="24"/>
        </w:rPr>
        <w:t>s</w:t>
      </w:r>
      <w:r w:rsidRPr="00CC483D">
        <w:rPr>
          <w:rStyle w:val="Aucun"/>
          <w:rFonts w:ascii="Optima" w:hAnsi="Optima"/>
          <w:sz w:val="24"/>
          <w:szCs w:val="24"/>
        </w:rPr>
        <w:t xml:space="preserve"> pour couvrir son besoin en fonds de roulement et pour financer une partie de ses investissements. </w:t>
      </w:r>
    </w:p>
    <w:p w:rsidR="003711B2" w:rsidRPr="00CC483D" w:rsidRDefault="003711B2" w:rsidP="003711B2">
      <w:pPr>
        <w:pStyle w:val="PardfautA"/>
        <w:spacing w:line="288" w:lineRule="auto"/>
        <w:jc w:val="both"/>
        <w:rPr>
          <w:rStyle w:val="Aucun"/>
          <w:rFonts w:ascii="Optima" w:hAnsi="Optima"/>
          <w:sz w:val="24"/>
          <w:szCs w:val="24"/>
        </w:rPr>
      </w:pPr>
      <w:r w:rsidRPr="00CC483D">
        <w:rPr>
          <w:rStyle w:val="Aucun"/>
          <w:rFonts w:ascii="Optima" w:hAnsi="Optima"/>
          <w:sz w:val="24"/>
          <w:szCs w:val="24"/>
        </w:rPr>
        <w:t>Le statut juridique de la SOCOPA (</w:t>
      </w:r>
      <w:r w:rsidRPr="00CC483D">
        <w:rPr>
          <w:rStyle w:val="Aucun"/>
          <w:rFonts w:ascii="Optima" w:hAnsi="Optima" w:hint="eastAsia"/>
          <w:sz w:val="24"/>
          <w:szCs w:val="24"/>
        </w:rPr>
        <w:t>S</w:t>
      </w:r>
      <w:r w:rsidRPr="00CC483D">
        <w:rPr>
          <w:rStyle w:val="Aucun"/>
          <w:rFonts w:ascii="Optima" w:hAnsi="Optima"/>
          <w:sz w:val="24"/>
          <w:szCs w:val="24"/>
        </w:rPr>
        <w:t>ociété Coopérative) ne lui permet pas d’attirer des investisseurs de long terme alors même que son modèle économique et son stade de croissance nécessite des ressources importantes stables.</w:t>
      </w:r>
    </w:p>
    <w:p w:rsidR="003711B2" w:rsidRPr="00F93AA3" w:rsidRDefault="003711B2" w:rsidP="003711B2">
      <w:pPr>
        <w:pStyle w:val="Paragraphedeliste"/>
        <w:spacing w:after="0" w:line="288" w:lineRule="auto"/>
        <w:ind w:left="0"/>
        <w:jc w:val="both"/>
        <w:rPr>
          <w:rFonts w:ascii="Optima" w:eastAsia="Optima" w:hAnsi="Optima" w:cs="Optima"/>
          <w:highlight w:val="yellow"/>
        </w:rPr>
      </w:pPr>
    </w:p>
    <w:p w:rsidR="003711B2" w:rsidRPr="00C109D9" w:rsidRDefault="003711B2" w:rsidP="0076725B">
      <w:pPr>
        <w:pStyle w:val="PardfautA"/>
        <w:numPr>
          <w:ilvl w:val="0"/>
          <w:numId w:val="15"/>
        </w:numPr>
        <w:spacing w:after="240" w:line="288" w:lineRule="auto"/>
        <w:jc w:val="both"/>
        <w:rPr>
          <w:rStyle w:val="Aucun"/>
          <w:rFonts w:hint="eastAsia"/>
          <w:b/>
          <w:bCs/>
        </w:rPr>
      </w:pPr>
      <w:r w:rsidRPr="00C109D9">
        <w:rPr>
          <w:rStyle w:val="Aucun"/>
          <w:b/>
          <w:bCs/>
        </w:rPr>
        <w:t>Gestion de la SOCOPA</w:t>
      </w:r>
    </w:p>
    <w:p w:rsidR="003711B2" w:rsidRPr="00F8277B" w:rsidRDefault="003711B2" w:rsidP="003711B2">
      <w:pPr>
        <w:pStyle w:val="PardfautA"/>
        <w:spacing w:after="240" w:line="288" w:lineRule="auto"/>
        <w:jc w:val="both"/>
        <w:rPr>
          <w:rStyle w:val="Aucun"/>
          <w:rFonts w:ascii="Optima" w:hAnsi="Optima"/>
          <w:sz w:val="24"/>
          <w:szCs w:val="24"/>
        </w:rPr>
      </w:pPr>
      <w:r w:rsidRPr="00F8277B">
        <w:rPr>
          <w:rStyle w:val="Aucun"/>
          <w:rFonts w:ascii="Optima" w:hAnsi="Optima"/>
          <w:sz w:val="24"/>
          <w:szCs w:val="24"/>
        </w:rPr>
        <w:lastRenderedPageBreak/>
        <w:t>Le management de cet ensemble est donc rendu compliqué par la concentration en une seule entité. De même la stratégie globale peut être difficile à déterminer avec le même niveau de motivation pour tous les acteurs.</w:t>
      </w:r>
    </w:p>
    <w:p w:rsidR="003711B2" w:rsidRDefault="003711B2" w:rsidP="003711B2">
      <w:pPr>
        <w:pStyle w:val="PardfautA"/>
        <w:spacing w:after="240" w:line="288" w:lineRule="auto"/>
        <w:jc w:val="both"/>
        <w:rPr>
          <w:rStyle w:val="Aucun"/>
          <w:rFonts w:ascii="Optima" w:hAnsi="Optima"/>
          <w:sz w:val="24"/>
          <w:szCs w:val="24"/>
        </w:rPr>
      </w:pPr>
    </w:p>
    <w:p w:rsidR="003711B2" w:rsidRDefault="003711B2" w:rsidP="003711B2">
      <w:pPr>
        <w:pStyle w:val="PardfautA"/>
        <w:spacing w:after="240" w:line="288" w:lineRule="auto"/>
        <w:jc w:val="both"/>
        <w:rPr>
          <w:rStyle w:val="Aucun"/>
          <w:rFonts w:ascii="Optima" w:hAnsi="Optima"/>
          <w:sz w:val="24"/>
          <w:szCs w:val="24"/>
        </w:rPr>
      </w:pPr>
      <w:r>
        <w:rPr>
          <w:rStyle w:val="Aucun"/>
          <w:rFonts w:ascii="Optima" w:hAnsi="Optima"/>
          <w:sz w:val="24"/>
          <w:szCs w:val="24"/>
        </w:rPr>
        <w:t>Cette liste de risques et de difficulté n’est pas exhaustive. Elle nous interroge sur des « effets systémiques » de la réalisation d’un de ces risques sur l’ensemble de l’entité SOCOPA et sur des moyens (dont peut-être une restructuration juridique) d’en limiter les effets.</w:t>
      </w:r>
    </w:p>
    <w:p w:rsidR="003711B2" w:rsidRDefault="003711B2" w:rsidP="003711B2">
      <w:pPr>
        <w:pStyle w:val="PardfautA"/>
        <w:spacing w:after="240" w:line="288" w:lineRule="auto"/>
        <w:jc w:val="both"/>
        <w:rPr>
          <w:rStyle w:val="Aucun"/>
          <w:rFonts w:ascii="Arial Unicode MS" w:hAnsi="Arial Unicode MS"/>
          <w:sz w:val="24"/>
          <w:szCs w:val="24"/>
        </w:rPr>
      </w:pPr>
      <w:r>
        <w:rPr>
          <w:rStyle w:val="Aucun"/>
          <w:rFonts w:ascii="Optima" w:hAnsi="Optima"/>
          <w:sz w:val="24"/>
          <w:szCs w:val="24"/>
        </w:rPr>
        <w:t xml:space="preserve">L’analyse approfondie de la structure juridique et du modèle économique de la SOCOPA doivent faire l’objet d’un appel à compétences externes capables d’éclairer la SOCOPA sur sa situation, ses perspectives d’avenir et proposer les approches pour y parvenir. </w:t>
      </w:r>
    </w:p>
    <w:p w:rsidR="003711B2" w:rsidRDefault="003711B2" w:rsidP="003711B2">
      <w:pPr>
        <w:pStyle w:val="PardfautA"/>
        <w:spacing w:after="240" w:line="288" w:lineRule="auto"/>
        <w:jc w:val="both"/>
        <w:rPr>
          <w:rStyle w:val="Aucun"/>
          <w:rFonts w:ascii="Arial Unicode MS" w:hAnsi="Arial Unicode MS"/>
          <w:sz w:val="24"/>
          <w:szCs w:val="24"/>
        </w:rPr>
      </w:pPr>
      <w:r>
        <w:rPr>
          <w:rStyle w:val="Aucun"/>
          <w:rFonts w:ascii="Optima" w:hAnsi="Optima"/>
          <w:sz w:val="24"/>
          <w:szCs w:val="24"/>
        </w:rPr>
        <w:t>La SOCOPA bénéficie des appuis à travers le Programme Finance Inclusive pour des filières Agricoles Durables (FIFAD), avec un financement de l’AFD via SIDI.</w:t>
      </w:r>
    </w:p>
    <w:p w:rsidR="003711B2" w:rsidRDefault="003711B2" w:rsidP="003711B2">
      <w:pPr>
        <w:pStyle w:val="PardfautA"/>
        <w:spacing w:after="240" w:line="288" w:lineRule="auto"/>
        <w:jc w:val="both"/>
        <w:rPr>
          <w:rStyle w:val="Aucun"/>
          <w:rFonts w:ascii="Optima" w:eastAsia="Optima" w:hAnsi="Optima" w:cs="Optima"/>
          <w:b/>
          <w:bCs/>
          <w:sz w:val="24"/>
          <w:szCs w:val="24"/>
        </w:rPr>
      </w:pPr>
      <w:r>
        <w:rPr>
          <w:rStyle w:val="Aucun"/>
          <w:rFonts w:ascii="Optima" w:hAnsi="Optima"/>
          <w:sz w:val="24"/>
          <w:szCs w:val="24"/>
        </w:rPr>
        <w:t xml:space="preserve">C’est dans ce cadre qu’un accent a été mis sur </w:t>
      </w:r>
      <w:r>
        <w:rPr>
          <w:rStyle w:val="Aucun"/>
          <w:rFonts w:ascii="Optima" w:hAnsi="Optima"/>
          <w:b/>
          <w:bCs/>
          <w:sz w:val="24"/>
          <w:szCs w:val="24"/>
        </w:rPr>
        <w:t xml:space="preserve">un travail d’analyse économico-juridique et des propositions des stratégies globale et des domaines d’activité en vue d’une restructuration pour la pérennité de SOCOPA </w:t>
      </w:r>
    </w:p>
    <w:p w:rsidR="003711B2" w:rsidRDefault="003711B2" w:rsidP="003711B2">
      <w:pPr>
        <w:pStyle w:val="PardfautA"/>
        <w:spacing w:after="240" w:line="288" w:lineRule="auto"/>
        <w:jc w:val="both"/>
        <w:rPr>
          <w:rStyle w:val="Aucun"/>
          <w:rFonts w:ascii="Optima" w:hAnsi="Optima"/>
          <w:sz w:val="24"/>
          <w:szCs w:val="24"/>
        </w:rPr>
      </w:pPr>
      <w:r>
        <w:rPr>
          <w:rStyle w:val="Aucun"/>
          <w:rFonts w:ascii="Optima" w:hAnsi="Optima"/>
          <w:sz w:val="24"/>
          <w:szCs w:val="24"/>
        </w:rPr>
        <w:t>Ce travail sera confié à un Consultant ou groupe de Consultant. Le présent document fixe les modalités de sélection et de recrutement d’un consultant ou des consultants qualifié (s) pour faire le travail susmentionné.</w:t>
      </w:r>
    </w:p>
    <w:p w:rsidR="0076725B" w:rsidRDefault="0076725B" w:rsidP="0076725B">
      <w:pPr>
        <w:pStyle w:val="PardfautA"/>
        <w:numPr>
          <w:ilvl w:val="0"/>
          <w:numId w:val="12"/>
        </w:numPr>
        <w:spacing w:after="240" w:line="288" w:lineRule="auto"/>
        <w:jc w:val="both"/>
        <w:rPr>
          <w:rStyle w:val="Aucun"/>
          <w:rFonts w:ascii="Copperplate" w:eastAsia="Copperplate" w:hAnsi="Copperplate" w:cs="Copperplate"/>
          <w:b/>
          <w:bCs/>
          <w:sz w:val="24"/>
          <w:szCs w:val="24"/>
        </w:rPr>
      </w:pPr>
      <w:r>
        <w:rPr>
          <w:rStyle w:val="Aucun"/>
          <w:rFonts w:ascii="Copperplate" w:hAnsi="Copperplate"/>
          <w:b/>
          <w:bCs/>
          <w:sz w:val="24"/>
          <w:szCs w:val="24"/>
          <w:shd w:val="clear" w:color="auto" w:fill="FFFFFF"/>
        </w:rPr>
        <w:t>OBJECTIFS</w:t>
      </w:r>
    </w:p>
    <w:p w:rsidR="0076725B" w:rsidRDefault="0076725B" w:rsidP="0076725B">
      <w:pPr>
        <w:pStyle w:val="PardfautA"/>
        <w:spacing w:after="240" w:line="288" w:lineRule="auto"/>
        <w:jc w:val="both"/>
        <w:rPr>
          <w:rStyle w:val="Aucun"/>
          <w:rFonts w:ascii="Arial Unicode MS" w:hAnsi="Arial Unicode MS"/>
          <w:sz w:val="24"/>
          <w:szCs w:val="24"/>
        </w:rPr>
      </w:pPr>
      <w:r>
        <w:rPr>
          <w:rStyle w:val="Aucun"/>
          <w:b/>
          <w:bCs/>
          <w:sz w:val="24"/>
          <w:szCs w:val="24"/>
        </w:rPr>
        <w:t>6</w:t>
      </w:r>
      <w:r>
        <w:rPr>
          <w:rStyle w:val="Aucun"/>
          <w:rFonts w:ascii="Optima" w:hAnsi="Optima"/>
          <w:b/>
          <w:bCs/>
          <w:sz w:val="24"/>
          <w:szCs w:val="24"/>
          <w:shd w:val="clear" w:color="auto" w:fill="FFFFFF"/>
        </w:rPr>
        <w:t xml:space="preserve">.1 Objectif Général </w:t>
      </w:r>
    </w:p>
    <w:p w:rsidR="0076725B" w:rsidRDefault="0076725B" w:rsidP="0076725B">
      <w:pPr>
        <w:pStyle w:val="PardfautA"/>
        <w:spacing w:after="240" w:line="288" w:lineRule="auto"/>
        <w:jc w:val="both"/>
        <w:rPr>
          <w:rStyle w:val="Aucun"/>
          <w:rFonts w:ascii="Optima" w:hAnsi="Optima"/>
          <w:sz w:val="24"/>
          <w:szCs w:val="24"/>
          <w:shd w:val="clear" w:color="auto" w:fill="FFFFFF"/>
        </w:rPr>
      </w:pPr>
      <w:r>
        <w:rPr>
          <w:rStyle w:val="Aucun"/>
          <w:rFonts w:ascii="Optima" w:hAnsi="Optima"/>
          <w:sz w:val="24"/>
          <w:szCs w:val="24"/>
          <w:shd w:val="clear" w:color="auto" w:fill="FFFFFF"/>
        </w:rPr>
        <w:t>L’objectif général du travail demandé est de permettre à la direction de SOCOPA de limiter les risques que présente la structure juridique actuelle de l’entreprise et de faciliter le développement de la société.</w:t>
      </w:r>
    </w:p>
    <w:p w:rsidR="0076725B" w:rsidRPr="001F7DA9" w:rsidRDefault="0076725B" w:rsidP="0076725B">
      <w:pPr>
        <w:pStyle w:val="PardfautA"/>
        <w:spacing w:after="240" w:line="288" w:lineRule="auto"/>
        <w:jc w:val="both"/>
        <w:rPr>
          <w:rStyle w:val="Aucun"/>
          <w:rFonts w:ascii="Optima" w:eastAsia="Optima" w:hAnsi="Optima" w:cs="Optima"/>
          <w:b/>
          <w:bCs/>
          <w:sz w:val="24"/>
          <w:szCs w:val="24"/>
        </w:rPr>
      </w:pPr>
      <w:r w:rsidRPr="001F7DA9">
        <w:rPr>
          <w:rStyle w:val="Aucun"/>
          <w:rFonts w:ascii="Optima" w:hAnsi="Optima"/>
          <w:sz w:val="24"/>
          <w:szCs w:val="24"/>
          <w:shd w:val="clear" w:color="auto" w:fill="FFFFFF"/>
        </w:rPr>
        <w:t xml:space="preserve">Pour cela le ou les consultants choisis devront réaliser </w:t>
      </w:r>
      <w:r w:rsidRPr="001F7DA9">
        <w:rPr>
          <w:rStyle w:val="Aucun"/>
          <w:rFonts w:ascii="Optima" w:hAnsi="Optima"/>
          <w:b/>
          <w:bCs/>
          <w:sz w:val="24"/>
          <w:szCs w:val="24"/>
        </w:rPr>
        <w:t>un travail d’analyse économico-juridique de SOCOPA et proposer</w:t>
      </w:r>
      <w:r>
        <w:rPr>
          <w:rStyle w:val="Aucun"/>
          <w:rFonts w:ascii="Optima" w:hAnsi="Optima"/>
          <w:b/>
          <w:bCs/>
          <w:sz w:val="24"/>
          <w:szCs w:val="24"/>
        </w:rPr>
        <w:t>,</w:t>
      </w:r>
      <w:r w:rsidRPr="001F7DA9">
        <w:rPr>
          <w:rStyle w:val="Aucun"/>
          <w:rFonts w:ascii="Optima" w:hAnsi="Optima"/>
          <w:b/>
          <w:bCs/>
          <w:sz w:val="24"/>
          <w:szCs w:val="24"/>
        </w:rPr>
        <w:t xml:space="preserve"> si nécessaire</w:t>
      </w:r>
      <w:r>
        <w:rPr>
          <w:rStyle w:val="Aucun"/>
          <w:rFonts w:ascii="Optima" w:hAnsi="Optima"/>
          <w:b/>
          <w:bCs/>
          <w:sz w:val="24"/>
          <w:szCs w:val="24"/>
        </w:rPr>
        <w:t>,</w:t>
      </w:r>
      <w:r w:rsidRPr="001F7DA9">
        <w:rPr>
          <w:rStyle w:val="Aucun"/>
          <w:rFonts w:ascii="Optima" w:hAnsi="Optima"/>
          <w:b/>
          <w:bCs/>
          <w:sz w:val="24"/>
          <w:szCs w:val="24"/>
        </w:rPr>
        <w:t xml:space="preserve"> une évolution juridique de SOCOPA ou de certaines de ses entités.</w:t>
      </w:r>
    </w:p>
    <w:p w:rsidR="0076725B" w:rsidRDefault="0076725B" w:rsidP="0076725B">
      <w:pPr>
        <w:pStyle w:val="PardfautA"/>
        <w:spacing w:after="240" w:line="288" w:lineRule="auto"/>
        <w:jc w:val="both"/>
        <w:rPr>
          <w:rStyle w:val="Aucun"/>
          <w:rFonts w:ascii="Optima" w:hAnsi="Optima"/>
          <w:sz w:val="24"/>
          <w:szCs w:val="24"/>
          <w:shd w:val="clear" w:color="auto" w:fill="FFFFFF"/>
        </w:rPr>
      </w:pPr>
      <w:r>
        <w:rPr>
          <w:rStyle w:val="Aucun"/>
          <w:rFonts w:ascii="Optima" w:hAnsi="Optima"/>
          <w:b/>
          <w:bCs/>
          <w:sz w:val="24"/>
          <w:szCs w:val="24"/>
        </w:rPr>
        <w:t>Ce travail d’analyse doit garantir la pérennité de la SOCOPA et le retour des investissements</w:t>
      </w:r>
      <w:r>
        <w:rPr>
          <w:rStyle w:val="Aucun"/>
          <w:rFonts w:ascii="Optima" w:hAnsi="Optima"/>
          <w:sz w:val="24"/>
          <w:szCs w:val="24"/>
        </w:rPr>
        <w:t>. Une nouvelle structure doit à cet effet être pensée en se référant au passé et au présent de SOCOPA. Elle doit être en cohérence à sa nouvelle vision, sa nouvelle mission, ses nouveaux objectifs stratégiques y compris  économiques et financières</w:t>
      </w:r>
      <w:r>
        <w:rPr>
          <w:rStyle w:val="Aucun"/>
          <w:rFonts w:ascii="Optima" w:hAnsi="Optima"/>
          <w:sz w:val="24"/>
          <w:szCs w:val="24"/>
          <w:shd w:val="clear" w:color="auto" w:fill="FFFFFF"/>
          <w:lang w:val="it-IT"/>
        </w:rPr>
        <w:t>.</w:t>
      </w:r>
    </w:p>
    <w:p w:rsidR="0076725B" w:rsidRDefault="0076725B" w:rsidP="0076725B">
      <w:pPr>
        <w:pStyle w:val="PardfautA"/>
        <w:numPr>
          <w:ilvl w:val="1"/>
          <w:numId w:val="18"/>
        </w:numPr>
        <w:tabs>
          <w:tab w:val="left" w:pos="1260"/>
          <w:tab w:val="left" w:pos="7152"/>
        </w:tabs>
        <w:spacing w:after="240" w:line="288" w:lineRule="auto"/>
        <w:rPr>
          <w:rStyle w:val="Aucun"/>
          <w:rFonts w:ascii="Arial Unicode MS" w:hAnsi="Arial Unicode MS"/>
          <w:sz w:val="24"/>
          <w:szCs w:val="24"/>
        </w:rPr>
      </w:pPr>
      <w:r>
        <w:rPr>
          <w:rStyle w:val="Aucun"/>
          <w:rFonts w:ascii="Optima" w:hAnsi="Optima"/>
          <w:b/>
          <w:bCs/>
          <w:sz w:val="24"/>
          <w:szCs w:val="24"/>
          <w:shd w:val="clear" w:color="auto" w:fill="FFFFFF"/>
        </w:rPr>
        <w:t>Objets spécifiques</w:t>
      </w:r>
    </w:p>
    <w:p w:rsidR="0076725B" w:rsidRPr="008B40A5" w:rsidRDefault="0076725B" w:rsidP="0076725B">
      <w:pPr>
        <w:pStyle w:val="PardfautA"/>
        <w:numPr>
          <w:ilvl w:val="0"/>
          <w:numId w:val="17"/>
        </w:numPr>
        <w:spacing w:after="240" w:line="288" w:lineRule="auto"/>
        <w:jc w:val="both"/>
        <w:rPr>
          <w:rStyle w:val="Aucun"/>
          <w:rFonts w:ascii="Optima" w:hAnsi="Optima"/>
          <w:sz w:val="24"/>
          <w:szCs w:val="24"/>
        </w:rPr>
      </w:pPr>
      <w:r w:rsidRPr="008B40A5">
        <w:rPr>
          <w:rStyle w:val="Aucun"/>
          <w:rFonts w:ascii="Optima" w:hAnsi="Optima"/>
          <w:b/>
          <w:sz w:val="24"/>
          <w:szCs w:val="24"/>
        </w:rPr>
        <w:lastRenderedPageBreak/>
        <w:t>Clarifier les propriétés et usages des moyens de productions :</w:t>
      </w:r>
      <w:r>
        <w:rPr>
          <w:rStyle w:val="Aucun"/>
          <w:rFonts w:ascii="Optima" w:hAnsi="Optima"/>
          <w:sz w:val="24"/>
          <w:szCs w:val="24"/>
        </w:rPr>
        <w:t xml:space="preserve"> la constitution par « emboitement » de la SOCOPA n’a pas permis de s’assurer que tous les moyens de productions pouvaient être utilisés par l’entreprise (manque de titre ou de contrat d’utilisation). L’étude doit identifier tous les cas présentant ce problème et les solutions correctrices.</w:t>
      </w:r>
    </w:p>
    <w:p w:rsidR="0076725B" w:rsidRPr="00383699" w:rsidRDefault="0076725B" w:rsidP="0076725B">
      <w:pPr>
        <w:pStyle w:val="PardfautA"/>
        <w:numPr>
          <w:ilvl w:val="0"/>
          <w:numId w:val="17"/>
        </w:numPr>
        <w:spacing w:after="240" w:line="288" w:lineRule="auto"/>
        <w:jc w:val="both"/>
        <w:rPr>
          <w:rStyle w:val="Aucun"/>
          <w:rFonts w:ascii="Optima" w:hAnsi="Optima"/>
          <w:sz w:val="24"/>
          <w:szCs w:val="24"/>
        </w:rPr>
      </w:pPr>
      <w:r>
        <w:rPr>
          <w:rStyle w:val="Aucun"/>
          <w:rFonts w:ascii="Optima" w:hAnsi="Optima"/>
          <w:b/>
          <w:bCs/>
          <w:sz w:val="24"/>
          <w:szCs w:val="24"/>
        </w:rPr>
        <w:t xml:space="preserve">Analyser la structure juridique actuelle de la SOCOPA </w:t>
      </w:r>
      <w:r w:rsidRPr="00383699">
        <w:rPr>
          <w:rStyle w:val="Aucun"/>
          <w:rFonts w:ascii="Optima" w:hAnsi="Optima"/>
          <w:bCs/>
          <w:sz w:val="24"/>
          <w:szCs w:val="24"/>
        </w:rPr>
        <w:t>de manière à identifier les risques</w:t>
      </w:r>
      <w:r>
        <w:rPr>
          <w:rStyle w:val="Aucun"/>
          <w:rFonts w:ascii="Optima" w:hAnsi="Optima"/>
          <w:bCs/>
          <w:sz w:val="24"/>
          <w:szCs w:val="24"/>
        </w:rPr>
        <w:t xml:space="preserve"> et les limites qu’elle présente,</w:t>
      </w:r>
    </w:p>
    <w:p w:rsidR="0076725B" w:rsidRPr="00641E44" w:rsidRDefault="0076725B" w:rsidP="0076725B">
      <w:pPr>
        <w:pStyle w:val="PardfautA"/>
        <w:numPr>
          <w:ilvl w:val="0"/>
          <w:numId w:val="17"/>
        </w:numPr>
        <w:spacing w:after="240" w:line="288" w:lineRule="auto"/>
        <w:jc w:val="both"/>
        <w:rPr>
          <w:rStyle w:val="Aucun"/>
          <w:rFonts w:ascii="Optima" w:hAnsi="Optima"/>
          <w:sz w:val="24"/>
          <w:szCs w:val="24"/>
        </w:rPr>
      </w:pPr>
      <w:r>
        <w:rPr>
          <w:rStyle w:val="Aucun"/>
          <w:rFonts w:ascii="Optima" w:hAnsi="Optima"/>
          <w:b/>
          <w:bCs/>
          <w:sz w:val="24"/>
          <w:szCs w:val="24"/>
        </w:rPr>
        <w:t xml:space="preserve">Revoir et, le cas échéant proposer une autre structure juridique (Statuts et organisations) à la SOCOPA : </w:t>
      </w:r>
      <w:r w:rsidRPr="00615DC4">
        <w:rPr>
          <w:rStyle w:val="Aucun"/>
          <w:rFonts w:ascii="Optima" w:hAnsi="Optima"/>
          <w:bCs/>
          <w:sz w:val="24"/>
          <w:szCs w:val="24"/>
        </w:rPr>
        <w:t>qui permet de limiter ces risques</w:t>
      </w:r>
      <w:r>
        <w:rPr>
          <w:rStyle w:val="Aucun"/>
          <w:rFonts w:ascii="Optima" w:hAnsi="Optima"/>
          <w:bCs/>
          <w:sz w:val="24"/>
          <w:szCs w:val="24"/>
        </w:rPr>
        <w:t xml:space="preserve">, </w:t>
      </w:r>
      <w:r>
        <w:rPr>
          <w:rStyle w:val="Aucun"/>
          <w:rFonts w:ascii="Optima" w:hAnsi="Optima"/>
          <w:sz w:val="24"/>
          <w:szCs w:val="24"/>
          <w:shd w:val="clear" w:color="auto" w:fill="FFFFFF"/>
        </w:rPr>
        <w:t xml:space="preserve">de renforcer la cohérence économique de l’ensemble, </w:t>
      </w:r>
      <w:r>
        <w:rPr>
          <w:rStyle w:val="Aucun"/>
          <w:rFonts w:ascii="Optima" w:hAnsi="Optima"/>
          <w:bCs/>
          <w:sz w:val="24"/>
          <w:szCs w:val="24"/>
        </w:rPr>
        <w:t>de faciliter l’entrée en collaboration d’investisseurs (à long terme)</w:t>
      </w:r>
      <w:r>
        <w:rPr>
          <w:rStyle w:val="Aucun"/>
          <w:rFonts w:ascii="Optima" w:hAnsi="Optima"/>
          <w:sz w:val="24"/>
          <w:szCs w:val="24"/>
          <w:shd w:val="clear" w:color="auto" w:fill="FFFFFF"/>
        </w:rPr>
        <w:t xml:space="preserve">. </w:t>
      </w:r>
      <w:r>
        <w:rPr>
          <w:rStyle w:val="Aucun"/>
          <w:rFonts w:ascii="Optima" w:hAnsi="Optima" w:hint="eastAsia"/>
          <w:sz w:val="24"/>
          <w:szCs w:val="24"/>
          <w:shd w:val="clear" w:color="auto" w:fill="FFFFFF"/>
        </w:rPr>
        <w:t>Q</w:t>
      </w:r>
      <w:r>
        <w:rPr>
          <w:rStyle w:val="Aucun"/>
          <w:rFonts w:ascii="Optima" w:hAnsi="Optima"/>
          <w:sz w:val="24"/>
          <w:szCs w:val="24"/>
          <w:shd w:val="clear" w:color="auto" w:fill="FFFFFF"/>
        </w:rPr>
        <w:t>ui tient</w:t>
      </w:r>
      <w:r w:rsidRPr="002477A7">
        <w:rPr>
          <w:rStyle w:val="Aucun"/>
          <w:rFonts w:ascii="Optima" w:hAnsi="Optima"/>
          <w:sz w:val="24"/>
          <w:szCs w:val="24"/>
          <w:shd w:val="clear" w:color="auto" w:fill="FFFFFF"/>
        </w:rPr>
        <w:t xml:space="preserve"> compte de la particularité de</w:t>
      </w:r>
      <w:r>
        <w:rPr>
          <w:rStyle w:val="Aucun"/>
          <w:rFonts w:ascii="Optima" w:hAnsi="Optima"/>
          <w:sz w:val="24"/>
          <w:szCs w:val="24"/>
          <w:shd w:val="clear" w:color="auto" w:fill="FFFFFF"/>
        </w:rPr>
        <w:t xml:space="preserve"> la relation entre la</w:t>
      </w:r>
      <w:r w:rsidRPr="002477A7">
        <w:rPr>
          <w:rStyle w:val="Aucun"/>
          <w:rFonts w:ascii="Optima" w:hAnsi="Optima"/>
          <w:sz w:val="24"/>
          <w:szCs w:val="24"/>
          <w:shd w:val="clear" w:color="auto" w:fill="FFFFFF"/>
        </w:rPr>
        <w:t xml:space="preserve"> SOCOPA et la CAPAD</w:t>
      </w:r>
      <w:r>
        <w:rPr>
          <w:rStyle w:val="Aucun"/>
          <w:rFonts w:ascii="Optima" w:hAnsi="Optima"/>
          <w:sz w:val="24"/>
          <w:szCs w:val="24"/>
          <w:shd w:val="clear" w:color="auto" w:fill="FFFFFF"/>
        </w:rPr>
        <w:t xml:space="preserve"> et les coopératives associées à son projet, depuis sa création.</w:t>
      </w:r>
      <w:r w:rsidRPr="00D861CA">
        <w:rPr>
          <w:rStyle w:val="Aucun"/>
          <w:rFonts w:ascii="Optima" w:hAnsi="Optima"/>
          <w:sz w:val="24"/>
          <w:szCs w:val="24"/>
          <w:shd w:val="clear" w:color="auto" w:fill="FFFFFF"/>
        </w:rPr>
        <w:t>une structure flexible et agile face à l’environnement  très turbulent et changeant en permanence</w:t>
      </w:r>
      <w:r>
        <w:rPr>
          <w:rStyle w:val="Aucun"/>
          <w:rFonts w:ascii="Optima" w:hAnsi="Optima"/>
          <w:sz w:val="24"/>
          <w:szCs w:val="24"/>
          <w:shd w:val="clear" w:color="auto" w:fill="FFFFFF"/>
        </w:rPr>
        <w:t>,</w:t>
      </w:r>
    </w:p>
    <w:p w:rsidR="0076725B" w:rsidRDefault="0076725B" w:rsidP="0076725B">
      <w:pPr>
        <w:pStyle w:val="PardfautA"/>
        <w:numPr>
          <w:ilvl w:val="0"/>
          <w:numId w:val="17"/>
        </w:numPr>
        <w:spacing w:after="240" w:line="288" w:lineRule="auto"/>
        <w:jc w:val="both"/>
        <w:rPr>
          <w:rStyle w:val="Aucun"/>
          <w:rFonts w:ascii="Optima" w:hAnsi="Optima"/>
          <w:sz w:val="24"/>
          <w:szCs w:val="24"/>
        </w:rPr>
      </w:pPr>
      <w:r w:rsidRPr="00081324">
        <w:rPr>
          <w:rStyle w:val="Aucun"/>
          <w:rFonts w:ascii="Optima" w:hAnsi="Optima"/>
          <w:sz w:val="24"/>
          <w:szCs w:val="24"/>
        </w:rPr>
        <w:t xml:space="preserve">Identifier les implications économiques d’une telle évolution juridique notamment en termes </w:t>
      </w:r>
      <w:r>
        <w:rPr>
          <w:rStyle w:val="Aucun"/>
          <w:rFonts w:ascii="Optima" w:hAnsi="Optima"/>
          <w:sz w:val="24"/>
          <w:szCs w:val="24"/>
        </w:rPr>
        <w:t xml:space="preserve">de </w:t>
      </w:r>
      <w:r w:rsidRPr="00081324">
        <w:rPr>
          <w:rStyle w:val="Aucun"/>
          <w:rFonts w:ascii="Optima" w:hAnsi="Optima"/>
          <w:sz w:val="24"/>
          <w:szCs w:val="24"/>
        </w:rPr>
        <w:t>fiscalité, de gestion et autres,</w:t>
      </w:r>
    </w:p>
    <w:p w:rsidR="0076725B" w:rsidRPr="00081324" w:rsidRDefault="0076725B" w:rsidP="0076725B">
      <w:pPr>
        <w:pStyle w:val="PardfautA"/>
        <w:spacing w:after="240" w:line="288" w:lineRule="auto"/>
        <w:ind w:left="360"/>
        <w:jc w:val="both"/>
        <w:rPr>
          <w:rStyle w:val="Aucun"/>
          <w:rFonts w:ascii="Optima" w:hAnsi="Optima"/>
          <w:sz w:val="24"/>
          <w:szCs w:val="24"/>
        </w:rPr>
      </w:pPr>
    </w:p>
    <w:p w:rsidR="0076725B" w:rsidRPr="00C33586" w:rsidRDefault="0076725B" w:rsidP="0076725B">
      <w:pPr>
        <w:pStyle w:val="PardfautA"/>
        <w:spacing w:after="240" w:line="288" w:lineRule="auto"/>
        <w:ind w:left="360"/>
        <w:jc w:val="both"/>
        <w:rPr>
          <w:rStyle w:val="Aucun"/>
          <w:rFonts w:ascii="Arial Unicode MS" w:hAnsi="Arial Unicode MS"/>
          <w:sz w:val="24"/>
          <w:szCs w:val="24"/>
          <w:highlight w:val="yellow"/>
        </w:rPr>
      </w:pPr>
    </w:p>
    <w:p w:rsidR="0076725B" w:rsidRDefault="0076725B" w:rsidP="0076725B">
      <w:pPr>
        <w:pStyle w:val="PardfautA"/>
        <w:spacing w:after="240" w:line="288" w:lineRule="auto"/>
        <w:ind w:left="360"/>
        <w:jc w:val="both"/>
        <w:rPr>
          <w:rFonts w:ascii="Arial Unicode MS" w:hAnsi="Arial Unicode MS"/>
          <w:sz w:val="24"/>
          <w:szCs w:val="24"/>
          <w:highlight w:val="yellow"/>
        </w:rPr>
        <w:sectPr w:rsidR="0076725B">
          <w:pgSz w:w="11900" w:h="16840"/>
          <w:pgMar w:top="1080" w:right="1411" w:bottom="1411" w:left="1080" w:header="288" w:footer="576" w:gutter="0"/>
          <w:cols w:space="720"/>
        </w:sectPr>
      </w:pPr>
    </w:p>
    <w:p w:rsidR="0076725B" w:rsidRDefault="0076725B" w:rsidP="0076725B">
      <w:pPr>
        <w:pStyle w:val="PardfautA"/>
        <w:numPr>
          <w:ilvl w:val="0"/>
          <w:numId w:val="12"/>
        </w:numPr>
        <w:spacing w:after="240" w:line="288" w:lineRule="auto"/>
        <w:jc w:val="both"/>
        <w:rPr>
          <w:rStyle w:val="Aucun"/>
          <w:rFonts w:ascii="Arial Unicode MS" w:hAnsi="Arial Unicode MS"/>
          <w:sz w:val="24"/>
          <w:szCs w:val="24"/>
        </w:rPr>
      </w:pPr>
      <w:r>
        <w:rPr>
          <w:rStyle w:val="Aucun"/>
          <w:rFonts w:ascii="Copperplate" w:hAnsi="Copperplate"/>
          <w:b/>
          <w:bCs/>
          <w:sz w:val="24"/>
          <w:szCs w:val="24"/>
          <w:shd w:val="clear" w:color="auto" w:fill="FFFFFF"/>
        </w:rPr>
        <w:lastRenderedPageBreak/>
        <w:t>RÉSULTATS ESCOMPTÉS</w:t>
      </w:r>
    </w:p>
    <w:p w:rsidR="0076725B" w:rsidRDefault="0076725B" w:rsidP="0076725B">
      <w:pPr>
        <w:pStyle w:val="PardfautA"/>
        <w:spacing w:after="240" w:line="288" w:lineRule="auto"/>
        <w:ind w:left="360"/>
        <w:jc w:val="both"/>
        <w:rPr>
          <w:rStyle w:val="Aucun"/>
          <w:rFonts w:ascii="Arial Unicode MS" w:hAnsi="Arial Unicode MS"/>
          <w:sz w:val="24"/>
          <w:szCs w:val="24"/>
        </w:rPr>
      </w:pPr>
      <w:r>
        <w:rPr>
          <w:rStyle w:val="Aucun"/>
          <w:rFonts w:ascii="Optima" w:hAnsi="Optima"/>
          <w:b/>
          <w:bCs/>
          <w:sz w:val="24"/>
          <w:szCs w:val="24"/>
          <w:shd w:val="clear" w:color="auto" w:fill="FFFFFF"/>
        </w:rPr>
        <w:t xml:space="preserve">7.1. Résultats attendus de la part des Consultants ou du Cabinet  </w:t>
      </w:r>
    </w:p>
    <w:p w:rsidR="0076725B" w:rsidRDefault="0076725B" w:rsidP="0076725B">
      <w:pPr>
        <w:pStyle w:val="PardfautA"/>
        <w:tabs>
          <w:tab w:val="left" w:pos="337"/>
        </w:tabs>
        <w:spacing w:after="240" w:line="288" w:lineRule="auto"/>
        <w:ind w:left="337"/>
        <w:jc w:val="both"/>
        <w:rPr>
          <w:rStyle w:val="Aucun"/>
          <w:rFonts w:ascii="Optima" w:hAnsi="Optima"/>
          <w:sz w:val="24"/>
          <w:szCs w:val="24"/>
        </w:rPr>
      </w:pPr>
      <w:r>
        <w:rPr>
          <w:rStyle w:val="Aucun"/>
          <w:rFonts w:ascii="Optima" w:hAnsi="Optima"/>
          <w:sz w:val="24"/>
          <w:szCs w:val="24"/>
        </w:rPr>
        <w:t>La cohérence de l’ensemble SOCOPA est renforcée :</w:t>
      </w:r>
    </w:p>
    <w:p w:rsidR="0076725B" w:rsidRDefault="0076725B" w:rsidP="0076725B">
      <w:pPr>
        <w:pStyle w:val="PardfautA"/>
        <w:numPr>
          <w:ilvl w:val="0"/>
          <w:numId w:val="14"/>
        </w:numPr>
        <w:tabs>
          <w:tab w:val="left" w:pos="337"/>
        </w:tabs>
        <w:spacing w:after="240" w:line="288" w:lineRule="auto"/>
        <w:jc w:val="both"/>
        <w:rPr>
          <w:rStyle w:val="Aucun"/>
          <w:rFonts w:ascii="Optima" w:hAnsi="Optima"/>
          <w:sz w:val="24"/>
          <w:szCs w:val="24"/>
        </w:rPr>
      </w:pPr>
      <w:r>
        <w:rPr>
          <w:rStyle w:val="Aucun"/>
          <w:rFonts w:ascii="Optima" w:hAnsi="Optima"/>
          <w:sz w:val="24"/>
          <w:szCs w:val="24"/>
        </w:rPr>
        <w:t>Une identification (la plus exhaustiv</w:t>
      </w:r>
      <w:r>
        <w:rPr>
          <w:rStyle w:val="Aucun"/>
          <w:rFonts w:ascii="Optima" w:hAnsi="Optima" w:hint="eastAsia"/>
          <w:sz w:val="24"/>
          <w:szCs w:val="24"/>
        </w:rPr>
        <w:t>e</w:t>
      </w:r>
      <w:r>
        <w:rPr>
          <w:rStyle w:val="Aucun"/>
          <w:rFonts w:ascii="Optima" w:hAnsi="Optima"/>
          <w:sz w:val="24"/>
          <w:szCs w:val="24"/>
        </w:rPr>
        <w:t xml:space="preserve"> possible) des risques de la structure actuelle est disponible</w:t>
      </w:r>
    </w:p>
    <w:p w:rsidR="0076725B" w:rsidRDefault="0076725B" w:rsidP="0076725B">
      <w:pPr>
        <w:pStyle w:val="PardfautA"/>
        <w:numPr>
          <w:ilvl w:val="0"/>
          <w:numId w:val="14"/>
        </w:numPr>
        <w:tabs>
          <w:tab w:val="left" w:pos="337"/>
        </w:tabs>
        <w:spacing w:after="240" w:line="288" w:lineRule="auto"/>
        <w:jc w:val="both"/>
        <w:rPr>
          <w:rStyle w:val="Aucun"/>
          <w:rFonts w:ascii="Optima" w:hAnsi="Optima"/>
          <w:sz w:val="24"/>
          <w:szCs w:val="24"/>
        </w:rPr>
      </w:pPr>
      <w:r>
        <w:rPr>
          <w:rStyle w:val="Aucun"/>
          <w:rFonts w:ascii="Optima" w:hAnsi="Optima"/>
          <w:sz w:val="24"/>
          <w:szCs w:val="24"/>
        </w:rPr>
        <w:t>La propriété et l’utilisation des moyens de production est clarifiée et si nécessair</w:t>
      </w:r>
      <w:r>
        <w:rPr>
          <w:rStyle w:val="Aucun"/>
          <w:rFonts w:ascii="Optima" w:hAnsi="Optima" w:hint="eastAsia"/>
          <w:sz w:val="24"/>
          <w:szCs w:val="24"/>
        </w:rPr>
        <w:t>e</w:t>
      </w:r>
      <w:r>
        <w:rPr>
          <w:rStyle w:val="Aucun"/>
          <w:rFonts w:ascii="Optima" w:hAnsi="Optima"/>
          <w:sz w:val="24"/>
          <w:szCs w:val="24"/>
        </w:rPr>
        <w:t xml:space="preserve"> contractualisée : Si des problèmes à ce niveau ont été identifiés, des propositions d’améliorations devront être proposées en accord  avec les autres résultats attendus.</w:t>
      </w:r>
    </w:p>
    <w:p w:rsidR="0076725B" w:rsidRDefault="0076725B" w:rsidP="0076725B">
      <w:pPr>
        <w:pStyle w:val="PardfautA"/>
        <w:numPr>
          <w:ilvl w:val="0"/>
          <w:numId w:val="14"/>
        </w:numPr>
        <w:tabs>
          <w:tab w:val="left" w:pos="337"/>
        </w:tabs>
        <w:spacing w:after="240" w:line="288" w:lineRule="auto"/>
        <w:jc w:val="both"/>
        <w:rPr>
          <w:rStyle w:val="Aucun"/>
          <w:rFonts w:ascii="Optima" w:hAnsi="Optima"/>
          <w:sz w:val="24"/>
          <w:szCs w:val="24"/>
        </w:rPr>
      </w:pPr>
      <w:r>
        <w:rPr>
          <w:rStyle w:val="Aucun"/>
          <w:rFonts w:ascii="Optima" w:hAnsi="Optima"/>
          <w:sz w:val="24"/>
          <w:szCs w:val="24"/>
        </w:rPr>
        <w:t>Une proposition de nouvelle structure juridique pour l’ensemble SOCOPA est disponible,</w:t>
      </w:r>
    </w:p>
    <w:p w:rsidR="0076725B" w:rsidRPr="00024F7B" w:rsidRDefault="0076725B" w:rsidP="0076725B">
      <w:pPr>
        <w:pStyle w:val="PardfautA"/>
        <w:numPr>
          <w:ilvl w:val="0"/>
          <w:numId w:val="14"/>
        </w:numPr>
        <w:tabs>
          <w:tab w:val="left" w:pos="337"/>
        </w:tabs>
        <w:spacing w:after="240" w:line="288" w:lineRule="auto"/>
        <w:jc w:val="both"/>
        <w:rPr>
          <w:rStyle w:val="Aucun"/>
          <w:rFonts w:ascii="Optima" w:hAnsi="Optima"/>
          <w:sz w:val="24"/>
          <w:szCs w:val="24"/>
        </w:rPr>
      </w:pPr>
      <w:r w:rsidRPr="00024F7B">
        <w:rPr>
          <w:rStyle w:val="Aucun"/>
          <w:rFonts w:ascii="Optima" w:hAnsi="Optima"/>
          <w:sz w:val="24"/>
          <w:szCs w:val="24"/>
        </w:rPr>
        <w:t>Une identification des changements impliqués par l’adoption de cette nouvelle structure par SOCOPA</w:t>
      </w:r>
    </w:p>
    <w:p w:rsidR="0076725B" w:rsidRPr="00C13462" w:rsidRDefault="0076725B" w:rsidP="0076725B">
      <w:pPr>
        <w:pStyle w:val="PardfautA"/>
        <w:numPr>
          <w:ilvl w:val="0"/>
          <w:numId w:val="12"/>
        </w:numPr>
        <w:spacing w:after="240" w:line="288" w:lineRule="auto"/>
        <w:jc w:val="both"/>
        <w:rPr>
          <w:rFonts w:hint="eastAsia"/>
          <w:b/>
          <w:highlight w:val="lightGray"/>
        </w:rPr>
      </w:pPr>
      <w:r w:rsidRPr="00C13462">
        <w:rPr>
          <w:rStyle w:val="Aucun"/>
          <w:rFonts w:ascii="Copperplate" w:hAnsi="Copperplate" w:hint="eastAsia"/>
          <w:b/>
          <w:sz w:val="24"/>
          <w:szCs w:val="24"/>
          <w:highlight w:val="lightGray"/>
        </w:rPr>
        <w:t xml:space="preserve">METHODOLOGIE </w:t>
      </w:r>
      <w:r w:rsidRPr="00C13462">
        <w:rPr>
          <w:rStyle w:val="Aucun"/>
          <w:rFonts w:ascii="Copperplate" w:hAnsi="Copperplate"/>
          <w:b/>
          <w:sz w:val="24"/>
          <w:szCs w:val="24"/>
          <w:highlight w:val="lightGray"/>
        </w:rPr>
        <w:t>ET DOCUMENTS ATTENDUS</w:t>
      </w:r>
    </w:p>
    <w:p w:rsidR="0076725B" w:rsidRDefault="0076725B" w:rsidP="0076725B">
      <w:pPr>
        <w:pStyle w:val="PardfautA"/>
        <w:spacing w:after="240" w:line="288" w:lineRule="auto"/>
        <w:jc w:val="both"/>
        <w:rPr>
          <w:rStyle w:val="Aucun"/>
          <w:rFonts w:ascii="Optima" w:hAnsi="Optima"/>
          <w:sz w:val="24"/>
          <w:szCs w:val="24"/>
        </w:rPr>
      </w:pPr>
      <w:r>
        <w:rPr>
          <w:rStyle w:val="Aucun"/>
          <w:rFonts w:ascii="Optima" w:hAnsi="Optima"/>
          <w:sz w:val="24"/>
          <w:szCs w:val="24"/>
        </w:rPr>
        <w:t>5.1 Etapes</w:t>
      </w:r>
    </w:p>
    <w:p w:rsidR="0076725B" w:rsidRDefault="0076725B" w:rsidP="0076725B">
      <w:pPr>
        <w:pStyle w:val="PardfautA"/>
        <w:spacing w:after="240" w:line="288" w:lineRule="auto"/>
        <w:jc w:val="both"/>
        <w:rPr>
          <w:rStyle w:val="Aucun"/>
          <w:rFonts w:ascii="Arial Unicode MS" w:hAnsi="Arial Unicode MS"/>
          <w:sz w:val="24"/>
          <w:szCs w:val="24"/>
        </w:rPr>
      </w:pPr>
      <w:r>
        <w:rPr>
          <w:rStyle w:val="Aucun"/>
          <w:rFonts w:ascii="Optima" w:hAnsi="Optima"/>
          <w:sz w:val="24"/>
          <w:szCs w:val="24"/>
        </w:rPr>
        <w:t>Après la sélection des consultants ou du cabinet, le travail d’analyse économico-juridique de SOCOPA; de proposition des stratégies en vue d’une restructuration de SOCOPA et dans l’objectif d’attirer les investisseurs</w:t>
      </w:r>
      <w:r>
        <w:rPr>
          <w:rStyle w:val="Aucun"/>
          <w:rFonts w:ascii="Optima" w:hAnsi="Optima"/>
          <w:sz w:val="24"/>
          <w:szCs w:val="24"/>
          <w:lang w:val="es-ES_tradnl"/>
        </w:rPr>
        <w:t xml:space="preserve"> se r</w:t>
      </w:r>
      <w:r>
        <w:rPr>
          <w:rStyle w:val="Aucun"/>
          <w:rFonts w:ascii="Optima" w:hAnsi="Optima"/>
          <w:sz w:val="24"/>
          <w:szCs w:val="24"/>
        </w:rPr>
        <w:t>é</w:t>
      </w:r>
      <w:r>
        <w:rPr>
          <w:rStyle w:val="Aucun"/>
          <w:rFonts w:ascii="Optima" w:hAnsi="Optima"/>
          <w:sz w:val="24"/>
          <w:szCs w:val="24"/>
          <w:lang w:val="sv-SE"/>
        </w:rPr>
        <w:t xml:space="preserve">alisera en </w:t>
      </w:r>
      <w:r>
        <w:rPr>
          <w:rStyle w:val="Aucun"/>
          <w:rFonts w:ascii="Optima" w:hAnsi="Optima"/>
          <w:sz w:val="24"/>
          <w:szCs w:val="24"/>
        </w:rPr>
        <w:t>quatre étapes :</w:t>
      </w:r>
    </w:p>
    <w:p w:rsidR="0076725B" w:rsidRDefault="0076725B" w:rsidP="0076725B">
      <w:pPr>
        <w:pStyle w:val="PardfautA"/>
        <w:spacing w:after="240" w:line="288" w:lineRule="auto"/>
        <w:jc w:val="both"/>
        <w:rPr>
          <w:rStyle w:val="Aucun"/>
          <w:rFonts w:ascii="Optima" w:hAnsi="Optima"/>
          <w:b/>
          <w:bCs/>
          <w:sz w:val="24"/>
          <w:szCs w:val="24"/>
        </w:rPr>
      </w:pPr>
      <w:r>
        <w:rPr>
          <w:rStyle w:val="Aucun"/>
          <w:rFonts w:ascii="Optima" w:hAnsi="Optima"/>
          <w:sz w:val="24"/>
          <w:szCs w:val="24"/>
        </w:rPr>
        <w:t xml:space="preserve">Etape 1 : </w:t>
      </w:r>
      <w:r>
        <w:rPr>
          <w:rStyle w:val="Aucun"/>
          <w:rFonts w:ascii="Optima" w:hAnsi="Optima"/>
          <w:b/>
          <w:bCs/>
          <w:sz w:val="24"/>
          <w:szCs w:val="24"/>
        </w:rPr>
        <w:t xml:space="preserve">Phase préparatoire </w:t>
      </w:r>
    </w:p>
    <w:p w:rsidR="0076725B" w:rsidRPr="003526A8" w:rsidRDefault="0076725B" w:rsidP="0076725B">
      <w:pPr>
        <w:pStyle w:val="PardfautA"/>
        <w:numPr>
          <w:ilvl w:val="0"/>
          <w:numId w:val="20"/>
        </w:numPr>
        <w:spacing w:after="240" w:line="288" w:lineRule="auto"/>
        <w:jc w:val="both"/>
        <w:rPr>
          <w:rStyle w:val="Aucun"/>
          <w:rFonts w:ascii="Arial Unicode MS" w:hAnsi="Arial Unicode MS"/>
          <w:sz w:val="24"/>
          <w:szCs w:val="24"/>
          <w:highlight w:val="cyan"/>
        </w:rPr>
      </w:pPr>
      <w:r>
        <w:rPr>
          <w:rStyle w:val="Aucun"/>
          <w:rFonts w:ascii="Optima" w:hAnsi="Optima"/>
          <w:b/>
          <w:bCs/>
          <w:sz w:val="24"/>
          <w:szCs w:val="24"/>
        </w:rPr>
        <w:t>La rencontre de cadrage</w:t>
      </w:r>
      <w:r>
        <w:rPr>
          <w:rStyle w:val="Aucun"/>
          <w:rFonts w:ascii="Optima" w:hAnsi="Optima"/>
          <w:sz w:val="24"/>
          <w:szCs w:val="24"/>
        </w:rPr>
        <w:t xml:space="preserve"> : Elle permettra d’harmoniser les compréhensions sur les TDR, finaliser la méthodologie et le chronogramme du travail,</w:t>
      </w:r>
    </w:p>
    <w:p w:rsidR="0076725B" w:rsidRPr="003526A8" w:rsidRDefault="0076725B" w:rsidP="0076725B">
      <w:pPr>
        <w:pStyle w:val="PardfautA"/>
        <w:numPr>
          <w:ilvl w:val="0"/>
          <w:numId w:val="20"/>
        </w:numPr>
        <w:spacing w:after="240" w:line="288" w:lineRule="auto"/>
        <w:jc w:val="both"/>
        <w:rPr>
          <w:rStyle w:val="Aucun"/>
          <w:rFonts w:ascii="Arial Unicode MS" w:hAnsi="Arial Unicode MS"/>
          <w:sz w:val="24"/>
          <w:szCs w:val="24"/>
          <w:highlight w:val="cyan"/>
        </w:rPr>
      </w:pPr>
      <w:r>
        <w:rPr>
          <w:rStyle w:val="Aucun"/>
          <w:rFonts w:ascii="Optima" w:hAnsi="Optima"/>
          <w:b/>
          <w:bCs/>
          <w:sz w:val="24"/>
          <w:szCs w:val="24"/>
        </w:rPr>
        <w:t>Etude documentaire</w:t>
      </w:r>
      <w:r>
        <w:rPr>
          <w:rStyle w:val="Appelnotedebasdep"/>
          <w:rFonts w:ascii="Optima" w:hAnsi="Optima" w:hint="eastAsia"/>
          <w:b/>
          <w:bCs/>
          <w:sz w:val="24"/>
          <w:szCs w:val="24"/>
        </w:rPr>
        <w:footnoteReference w:id="5"/>
      </w:r>
      <w:r>
        <w:rPr>
          <w:rStyle w:val="Aucun"/>
          <w:rFonts w:ascii="Optima" w:hAnsi="Optima"/>
          <w:sz w:val="24"/>
          <w:szCs w:val="24"/>
        </w:rPr>
        <w:t xml:space="preserve"> : Documents généraux externes (textes juridiques, études de performances économiques de ce type d’entreprises), documents spécifiques internes (textes de statuts et fonctionnement de l’ensemble SOCOPA, études de marchés, autres).</w:t>
      </w:r>
    </w:p>
    <w:p w:rsidR="0076725B" w:rsidRDefault="0076725B" w:rsidP="0076725B">
      <w:pPr>
        <w:pStyle w:val="PardfautA"/>
        <w:spacing w:after="240" w:line="288" w:lineRule="auto"/>
        <w:jc w:val="both"/>
        <w:rPr>
          <w:rStyle w:val="Aucun"/>
          <w:rFonts w:ascii="Optima" w:hAnsi="Optima"/>
          <w:b/>
          <w:bCs/>
          <w:sz w:val="24"/>
          <w:szCs w:val="24"/>
        </w:rPr>
      </w:pPr>
      <w:r>
        <w:rPr>
          <w:rStyle w:val="Aucun"/>
          <w:rFonts w:ascii="Optima" w:hAnsi="Optima"/>
          <w:sz w:val="24"/>
          <w:szCs w:val="24"/>
        </w:rPr>
        <w:t>Etape 2 :</w:t>
      </w:r>
      <w:r>
        <w:rPr>
          <w:rStyle w:val="Aucun"/>
          <w:rFonts w:ascii="Optima" w:hAnsi="Optima"/>
          <w:b/>
          <w:bCs/>
          <w:sz w:val="24"/>
          <w:szCs w:val="24"/>
        </w:rPr>
        <w:t xml:space="preserve"> Phase d’évaluation de la structure juridique actuelle de la SOCOPA</w:t>
      </w:r>
    </w:p>
    <w:p w:rsidR="0076725B" w:rsidRPr="00472251" w:rsidRDefault="0076725B" w:rsidP="0076725B">
      <w:pPr>
        <w:pStyle w:val="PardfautA"/>
        <w:numPr>
          <w:ilvl w:val="0"/>
          <w:numId w:val="20"/>
        </w:numPr>
        <w:spacing w:after="240" w:line="288" w:lineRule="auto"/>
        <w:jc w:val="both"/>
        <w:rPr>
          <w:rStyle w:val="Aucun"/>
          <w:rFonts w:ascii="Optima" w:hAnsi="Optima"/>
          <w:sz w:val="24"/>
          <w:szCs w:val="24"/>
        </w:rPr>
      </w:pPr>
      <w:r>
        <w:rPr>
          <w:rStyle w:val="Aucun"/>
          <w:rFonts w:ascii="Optima" w:hAnsi="Optima"/>
          <w:b/>
          <w:bCs/>
          <w:sz w:val="24"/>
          <w:szCs w:val="24"/>
        </w:rPr>
        <w:t xml:space="preserve">Identification de la situation juridique actuelle de la SOCOPA : </w:t>
      </w:r>
      <w:r w:rsidRPr="00472251">
        <w:rPr>
          <w:rStyle w:val="Aucun"/>
          <w:rFonts w:ascii="Optima" w:hAnsi="Optima"/>
          <w:sz w:val="24"/>
          <w:szCs w:val="24"/>
        </w:rPr>
        <w:t>Les statuts juridiques des entités et les propriétés des moyens de productions</w:t>
      </w:r>
      <w:r>
        <w:rPr>
          <w:rStyle w:val="Aucun"/>
          <w:rFonts w:ascii="Optima" w:hAnsi="Optima"/>
          <w:sz w:val="24"/>
          <w:szCs w:val="24"/>
        </w:rPr>
        <w:t>.</w:t>
      </w:r>
    </w:p>
    <w:p w:rsidR="0076725B" w:rsidRPr="00D4360B" w:rsidRDefault="0076725B" w:rsidP="0076725B">
      <w:pPr>
        <w:pStyle w:val="PardfautA"/>
        <w:numPr>
          <w:ilvl w:val="0"/>
          <w:numId w:val="20"/>
        </w:numPr>
        <w:spacing w:after="240" w:line="288" w:lineRule="auto"/>
        <w:jc w:val="both"/>
        <w:rPr>
          <w:rStyle w:val="Aucun"/>
          <w:rFonts w:ascii="Optima" w:hAnsi="Optima"/>
          <w:bCs/>
          <w:sz w:val="24"/>
          <w:szCs w:val="24"/>
          <w:highlight w:val="lightGray"/>
        </w:rPr>
      </w:pPr>
      <w:r>
        <w:rPr>
          <w:rStyle w:val="Aucun"/>
          <w:rFonts w:ascii="Optima" w:hAnsi="Optima"/>
          <w:b/>
          <w:bCs/>
          <w:sz w:val="24"/>
          <w:szCs w:val="24"/>
        </w:rPr>
        <w:lastRenderedPageBreak/>
        <w:t xml:space="preserve">Analyse comparative avec des structures ayant le même objet au Burundi ou ailleurs : </w:t>
      </w:r>
      <w:r w:rsidRPr="00472251">
        <w:rPr>
          <w:rStyle w:val="Aucun"/>
          <w:rFonts w:ascii="Optima" w:hAnsi="Optima"/>
          <w:bCs/>
          <w:sz w:val="24"/>
          <w:szCs w:val="24"/>
        </w:rPr>
        <w:t>Un recensement des ensembles ayant la même activité au Burundi ou dans des pays à contexte juridique proche et une comparaison faisant ressortir les avantages et inconvénients de chaque entité devra permettre d’avoir une idée des possibilités existantes.</w:t>
      </w:r>
      <w:r w:rsidRPr="00015570">
        <w:rPr>
          <w:rStyle w:val="Aucun"/>
          <w:rFonts w:ascii="Optima" w:hAnsi="Optima"/>
          <w:bCs/>
          <w:sz w:val="24"/>
          <w:szCs w:val="24"/>
        </w:rPr>
        <w:t>Une comparaison de ses objectifs et de ses activités par rapport aux autres structures.</w:t>
      </w:r>
    </w:p>
    <w:p w:rsidR="0076725B" w:rsidRPr="007D38D3" w:rsidRDefault="0076725B" w:rsidP="0076725B">
      <w:pPr>
        <w:pStyle w:val="PardfautA"/>
        <w:spacing w:after="240" w:line="288" w:lineRule="auto"/>
        <w:ind w:left="426"/>
        <w:jc w:val="both"/>
        <w:rPr>
          <w:rStyle w:val="Aucun"/>
          <w:rFonts w:ascii="Optima" w:hAnsi="Optima"/>
          <w:bCs/>
          <w:sz w:val="24"/>
          <w:szCs w:val="24"/>
          <w:highlight w:val="yellow"/>
        </w:rPr>
      </w:pPr>
      <w:r>
        <w:rPr>
          <w:rStyle w:val="Aucun"/>
          <w:rFonts w:ascii="Optima" w:hAnsi="Optima"/>
          <w:b/>
          <w:bCs/>
          <w:sz w:val="24"/>
          <w:szCs w:val="24"/>
        </w:rPr>
        <w:t xml:space="preserve">Un point d’étape sera fait avec la direction de SOCOPA et fera l’objet </w:t>
      </w:r>
      <w:r w:rsidRPr="007D38D3">
        <w:rPr>
          <w:rStyle w:val="Aucun"/>
          <w:rFonts w:ascii="Optima" w:hAnsi="Optima"/>
          <w:bCs/>
          <w:sz w:val="24"/>
          <w:szCs w:val="24"/>
        </w:rPr>
        <w:t>d’un document (</w:t>
      </w:r>
      <w:r>
        <w:rPr>
          <w:rStyle w:val="Aucun"/>
          <w:rFonts w:ascii="Optima" w:hAnsi="Optima"/>
          <w:bCs/>
          <w:sz w:val="24"/>
          <w:szCs w:val="24"/>
        </w:rPr>
        <w:t>voir partie livrables).</w:t>
      </w:r>
    </w:p>
    <w:p w:rsidR="0076725B" w:rsidRDefault="0076725B" w:rsidP="0076725B">
      <w:pPr>
        <w:pStyle w:val="PardfautA"/>
        <w:spacing w:after="240" w:line="288" w:lineRule="auto"/>
        <w:jc w:val="both"/>
        <w:rPr>
          <w:rStyle w:val="Aucun"/>
          <w:rFonts w:ascii="Optima" w:hAnsi="Optima"/>
          <w:b/>
          <w:bCs/>
          <w:sz w:val="24"/>
          <w:szCs w:val="24"/>
        </w:rPr>
      </w:pPr>
      <w:r w:rsidRPr="00C349F6">
        <w:rPr>
          <w:rStyle w:val="Aucun"/>
          <w:rFonts w:ascii="Optima" w:hAnsi="Optima"/>
          <w:sz w:val="24"/>
          <w:szCs w:val="24"/>
        </w:rPr>
        <w:t>Etape 3:</w:t>
      </w:r>
      <w:r w:rsidRPr="00C349F6">
        <w:rPr>
          <w:rStyle w:val="Aucun"/>
          <w:rFonts w:ascii="Optima" w:hAnsi="Optima"/>
          <w:b/>
          <w:bCs/>
          <w:sz w:val="24"/>
          <w:szCs w:val="24"/>
        </w:rPr>
        <w:t xml:space="preserve"> Phase d’élaboration des propositions </w:t>
      </w:r>
    </w:p>
    <w:p w:rsidR="0076725B" w:rsidRDefault="0076725B" w:rsidP="0076725B">
      <w:pPr>
        <w:pStyle w:val="PardfautA"/>
        <w:numPr>
          <w:ilvl w:val="0"/>
          <w:numId w:val="22"/>
        </w:numPr>
        <w:tabs>
          <w:tab w:val="left" w:pos="2160"/>
        </w:tabs>
        <w:spacing w:after="240" w:line="288" w:lineRule="auto"/>
        <w:ind w:left="426"/>
        <w:jc w:val="both"/>
        <w:rPr>
          <w:rStyle w:val="Aucun"/>
          <w:rFonts w:ascii="Optima" w:hAnsi="Optima"/>
          <w:bCs/>
          <w:sz w:val="24"/>
          <w:szCs w:val="24"/>
        </w:rPr>
      </w:pPr>
      <w:r w:rsidRPr="0016472E">
        <w:rPr>
          <w:rStyle w:val="Aucun"/>
          <w:rFonts w:ascii="Optima" w:hAnsi="Optima"/>
          <w:bCs/>
          <w:sz w:val="24"/>
          <w:szCs w:val="24"/>
        </w:rPr>
        <w:t>d’une nouvelle approche ou structure juridique : L’analyse de la SOCOPA et des autres types de structures de même activité pourra amener les intervenants à proposer de nouvelles possibilités de structures juridiques avec leurs avantages ou inconvénients.</w:t>
      </w:r>
    </w:p>
    <w:p w:rsidR="0076725B" w:rsidRPr="0016472E" w:rsidRDefault="0076725B" w:rsidP="0076725B">
      <w:pPr>
        <w:pStyle w:val="PardfautA"/>
        <w:numPr>
          <w:ilvl w:val="0"/>
          <w:numId w:val="22"/>
        </w:numPr>
        <w:tabs>
          <w:tab w:val="left" w:pos="2160"/>
        </w:tabs>
        <w:spacing w:after="240" w:line="288" w:lineRule="auto"/>
        <w:ind w:left="426"/>
        <w:jc w:val="both"/>
        <w:rPr>
          <w:rStyle w:val="Aucun"/>
          <w:rFonts w:ascii="Optima" w:hAnsi="Optima"/>
          <w:bCs/>
          <w:sz w:val="24"/>
          <w:szCs w:val="24"/>
        </w:rPr>
      </w:pPr>
      <w:r>
        <w:rPr>
          <w:rStyle w:val="Aucun"/>
          <w:rFonts w:ascii="Optima" w:hAnsi="Optima"/>
          <w:bCs/>
          <w:sz w:val="24"/>
          <w:szCs w:val="24"/>
        </w:rPr>
        <w:t>Des changements et des évolutions économiques et fiscales nécessairement induites par ces changements au niveau juridique.</w:t>
      </w:r>
    </w:p>
    <w:p w:rsidR="0076725B" w:rsidRDefault="0076725B" w:rsidP="0076725B">
      <w:pPr>
        <w:pStyle w:val="PardfautA"/>
        <w:spacing w:after="240" w:line="288" w:lineRule="auto"/>
        <w:ind w:left="426"/>
        <w:jc w:val="both"/>
        <w:rPr>
          <w:rStyle w:val="Aucun"/>
          <w:rFonts w:ascii="Optima" w:hAnsi="Optima"/>
          <w:bCs/>
          <w:sz w:val="24"/>
          <w:szCs w:val="24"/>
        </w:rPr>
      </w:pPr>
      <w:r w:rsidRPr="0016472E">
        <w:rPr>
          <w:rStyle w:val="Aucun"/>
          <w:rFonts w:ascii="Optima" w:hAnsi="Optima"/>
          <w:bCs/>
          <w:sz w:val="24"/>
          <w:szCs w:val="24"/>
        </w:rPr>
        <w:t>Un point d’étape sera fait avec la direction de SOCOPA et fera l’objet d’un document (voir partie livrables).</w:t>
      </w:r>
    </w:p>
    <w:p w:rsidR="0076725B" w:rsidRPr="0016472E" w:rsidRDefault="0076725B" w:rsidP="0076725B">
      <w:pPr>
        <w:pStyle w:val="PardfautA"/>
        <w:spacing w:after="240" w:line="288" w:lineRule="auto"/>
        <w:ind w:left="426"/>
        <w:jc w:val="both"/>
        <w:rPr>
          <w:rStyle w:val="Aucun"/>
          <w:rFonts w:ascii="Optima" w:hAnsi="Optima"/>
          <w:bCs/>
          <w:sz w:val="24"/>
          <w:szCs w:val="24"/>
        </w:rPr>
      </w:pPr>
    </w:p>
    <w:p w:rsidR="0076725B" w:rsidRDefault="0076725B" w:rsidP="0076725B">
      <w:pPr>
        <w:pStyle w:val="PardfautA"/>
        <w:spacing w:after="240" w:line="288" w:lineRule="auto"/>
        <w:jc w:val="both"/>
        <w:rPr>
          <w:rStyle w:val="Aucun"/>
          <w:rFonts w:ascii="Optima" w:hAnsi="Optima"/>
          <w:sz w:val="24"/>
          <w:szCs w:val="24"/>
        </w:rPr>
      </w:pPr>
      <w:r>
        <w:rPr>
          <w:rStyle w:val="Aucun"/>
          <w:rFonts w:ascii="Optima" w:hAnsi="Optima"/>
          <w:sz w:val="24"/>
          <w:szCs w:val="24"/>
        </w:rPr>
        <w:t xml:space="preserve">Etape </w:t>
      </w:r>
      <w:r>
        <w:rPr>
          <w:rStyle w:val="Aucun"/>
          <w:rFonts w:ascii="Optima" w:hAnsi="Optima"/>
          <w:sz w:val="24"/>
          <w:szCs w:val="24"/>
          <w:lang w:val="ru-RU"/>
        </w:rPr>
        <w:t xml:space="preserve">4: </w:t>
      </w:r>
      <w:r>
        <w:rPr>
          <w:rStyle w:val="Aucun"/>
          <w:rFonts w:ascii="Optima" w:hAnsi="Optima"/>
          <w:b/>
          <w:bCs/>
          <w:sz w:val="24"/>
          <w:szCs w:val="24"/>
        </w:rPr>
        <w:t>Production du rapport définitif du travail. L</w:t>
      </w:r>
      <w:r>
        <w:rPr>
          <w:rStyle w:val="Aucun"/>
          <w:rFonts w:ascii="Optima" w:hAnsi="Optima"/>
          <w:sz w:val="24"/>
          <w:szCs w:val="24"/>
        </w:rPr>
        <w:t xml:space="preserve">e cabinet de consultants produira : </w:t>
      </w:r>
    </w:p>
    <w:p w:rsidR="0076725B" w:rsidRDefault="0076725B" w:rsidP="0076725B">
      <w:pPr>
        <w:pStyle w:val="PardfautA"/>
        <w:numPr>
          <w:ilvl w:val="0"/>
          <w:numId w:val="14"/>
        </w:numPr>
        <w:spacing w:after="240" w:line="288" w:lineRule="auto"/>
        <w:jc w:val="both"/>
        <w:rPr>
          <w:rStyle w:val="Aucun"/>
          <w:rFonts w:ascii="Optima" w:hAnsi="Optima"/>
          <w:sz w:val="24"/>
          <w:szCs w:val="24"/>
        </w:rPr>
      </w:pPr>
      <w:r>
        <w:rPr>
          <w:rStyle w:val="Aucun"/>
          <w:rFonts w:ascii="Optima" w:hAnsi="Optima"/>
          <w:sz w:val="24"/>
          <w:szCs w:val="24"/>
        </w:rPr>
        <w:t xml:space="preserve">Rédaction d’un rapport préliminaire pour soumission à la </w:t>
      </w:r>
      <w:r w:rsidRPr="00D44EA6">
        <w:rPr>
          <w:rStyle w:val="Aucun"/>
          <w:rFonts w:ascii="Optima" w:hAnsi="Optima"/>
          <w:sz w:val="24"/>
          <w:szCs w:val="24"/>
        </w:rPr>
        <w:t>Direction Générale de SOCOPA</w:t>
      </w:r>
      <w:r>
        <w:rPr>
          <w:rStyle w:val="Aucun"/>
          <w:rFonts w:ascii="Optima" w:hAnsi="Optima"/>
          <w:sz w:val="24"/>
          <w:szCs w:val="24"/>
        </w:rPr>
        <w:t xml:space="preserve"> et aux autres organes sociaux des parties prenantes </w:t>
      </w:r>
    </w:p>
    <w:p w:rsidR="0076725B" w:rsidRPr="00D44EA6" w:rsidRDefault="0076725B" w:rsidP="0076725B">
      <w:pPr>
        <w:pStyle w:val="PardfautA"/>
        <w:numPr>
          <w:ilvl w:val="0"/>
          <w:numId w:val="14"/>
        </w:numPr>
        <w:spacing w:after="240" w:line="288" w:lineRule="auto"/>
        <w:jc w:val="both"/>
        <w:rPr>
          <w:rStyle w:val="Aucun"/>
          <w:rFonts w:ascii="Arial Unicode MS" w:hAnsi="Arial Unicode MS"/>
          <w:sz w:val="24"/>
          <w:szCs w:val="24"/>
          <w:highlight w:val="yellow"/>
        </w:rPr>
      </w:pPr>
      <w:r>
        <w:rPr>
          <w:rStyle w:val="Aucun"/>
          <w:rFonts w:ascii="Optima" w:hAnsi="Optima"/>
          <w:sz w:val="24"/>
          <w:szCs w:val="24"/>
        </w:rPr>
        <w:t>Rédaction du Rapport définitif</w:t>
      </w:r>
    </w:p>
    <w:p w:rsidR="0076725B" w:rsidRPr="006C105F" w:rsidRDefault="0076725B" w:rsidP="0076725B">
      <w:pPr>
        <w:pStyle w:val="PardfautA"/>
        <w:spacing w:after="240" w:line="288" w:lineRule="auto"/>
        <w:jc w:val="both"/>
        <w:rPr>
          <w:rStyle w:val="Aucun"/>
          <w:rFonts w:ascii="Optima" w:hAnsi="Optima"/>
          <w:sz w:val="24"/>
          <w:szCs w:val="24"/>
        </w:rPr>
      </w:pPr>
      <w:r w:rsidRPr="006C105F">
        <w:rPr>
          <w:rStyle w:val="Aucun"/>
          <w:rFonts w:ascii="Optima" w:hAnsi="Optima"/>
          <w:sz w:val="24"/>
          <w:szCs w:val="24"/>
        </w:rPr>
        <w:t>5.2. Les livrables attendu</w:t>
      </w:r>
      <w:r>
        <w:rPr>
          <w:rStyle w:val="Aucun"/>
          <w:rFonts w:ascii="Optima" w:hAnsi="Optima"/>
          <w:sz w:val="24"/>
          <w:szCs w:val="24"/>
        </w:rPr>
        <w:t xml:space="preserve">s de la part </w:t>
      </w:r>
      <w:r w:rsidRPr="006C105F">
        <w:rPr>
          <w:rStyle w:val="Aucun"/>
          <w:rFonts w:ascii="Optima" w:hAnsi="Optima"/>
          <w:sz w:val="24"/>
          <w:szCs w:val="24"/>
        </w:rPr>
        <w:t>du Cabinet</w:t>
      </w:r>
    </w:p>
    <w:p w:rsidR="0076725B" w:rsidRPr="00751394" w:rsidRDefault="0076725B" w:rsidP="0076725B">
      <w:pPr>
        <w:pStyle w:val="PardfautA"/>
        <w:spacing w:after="240" w:line="288" w:lineRule="auto"/>
        <w:jc w:val="both"/>
        <w:rPr>
          <w:rStyle w:val="Aucun"/>
          <w:rFonts w:ascii="Optima" w:hAnsi="Optima"/>
          <w:sz w:val="24"/>
          <w:szCs w:val="24"/>
        </w:rPr>
      </w:pPr>
      <w:r>
        <w:rPr>
          <w:rStyle w:val="Aucun"/>
          <w:rFonts w:ascii="Optima" w:hAnsi="Optima"/>
          <w:b/>
          <w:bCs/>
          <w:sz w:val="24"/>
          <w:szCs w:val="24"/>
        </w:rPr>
        <w:t>Un rapportd’analyse juridique de la structure de SOCOPA (fin étape 2) incluant :</w:t>
      </w:r>
    </w:p>
    <w:p w:rsidR="0076725B" w:rsidRPr="00B37E27" w:rsidRDefault="0076725B" w:rsidP="0076725B">
      <w:pPr>
        <w:pStyle w:val="PardfautA"/>
        <w:numPr>
          <w:ilvl w:val="0"/>
          <w:numId w:val="21"/>
        </w:numPr>
        <w:spacing w:after="240" w:line="288" w:lineRule="auto"/>
        <w:ind w:left="1134"/>
        <w:jc w:val="both"/>
        <w:rPr>
          <w:rStyle w:val="Aucun"/>
          <w:rFonts w:ascii="Optima" w:hAnsi="Optima"/>
          <w:sz w:val="24"/>
          <w:szCs w:val="24"/>
        </w:rPr>
      </w:pPr>
      <w:r w:rsidRPr="009F3614">
        <w:rPr>
          <w:rStyle w:val="Aucun"/>
          <w:rFonts w:ascii="Optima" w:hAnsi="Optima"/>
          <w:bCs/>
          <w:sz w:val="24"/>
          <w:szCs w:val="24"/>
        </w:rPr>
        <w:t>Les textes juridiques qui régissent l’ensemble de l’entreprise,</w:t>
      </w:r>
    </w:p>
    <w:p w:rsidR="0076725B" w:rsidRPr="009F3614" w:rsidRDefault="0076725B" w:rsidP="0076725B">
      <w:pPr>
        <w:pStyle w:val="PardfautA"/>
        <w:numPr>
          <w:ilvl w:val="0"/>
          <w:numId w:val="21"/>
        </w:numPr>
        <w:spacing w:after="240" w:line="288" w:lineRule="auto"/>
        <w:ind w:left="1134"/>
        <w:jc w:val="both"/>
        <w:rPr>
          <w:rStyle w:val="Aucun"/>
          <w:rFonts w:ascii="Optima" w:hAnsi="Optima"/>
          <w:sz w:val="24"/>
          <w:szCs w:val="24"/>
        </w:rPr>
      </w:pPr>
      <w:r w:rsidRPr="009F3614">
        <w:rPr>
          <w:rStyle w:val="Aucun"/>
          <w:rFonts w:ascii="Optima" w:hAnsi="Optima"/>
          <w:bCs/>
          <w:sz w:val="24"/>
          <w:szCs w:val="24"/>
        </w:rPr>
        <w:t>Une liste des propriétés des biens de productions</w:t>
      </w:r>
    </w:p>
    <w:p w:rsidR="0076725B" w:rsidRPr="007545CC" w:rsidRDefault="0076725B" w:rsidP="0076725B">
      <w:pPr>
        <w:pStyle w:val="PardfautA"/>
        <w:numPr>
          <w:ilvl w:val="0"/>
          <w:numId w:val="21"/>
        </w:numPr>
        <w:spacing w:after="240" w:line="288" w:lineRule="auto"/>
        <w:ind w:left="1134"/>
        <w:jc w:val="both"/>
        <w:rPr>
          <w:rStyle w:val="Aucun"/>
          <w:rFonts w:ascii="Optima" w:hAnsi="Optima"/>
          <w:sz w:val="24"/>
          <w:szCs w:val="24"/>
        </w:rPr>
      </w:pPr>
      <w:r w:rsidRPr="009F3614">
        <w:rPr>
          <w:rStyle w:val="Aucun"/>
          <w:rFonts w:ascii="Optima" w:hAnsi="Optima"/>
          <w:bCs/>
          <w:sz w:val="24"/>
          <w:szCs w:val="24"/>
        </w:rPr>
        <w:t xml:space="preserve">Une cartographie de l’ensemble SOCOPA précisant </w:t>
      </w:r>
      <w:r>
        <w:rPr>
          <w:rStyle w:val="Aucun"/>
          <w:rFonts w:ascii="Optima" w:hAnsi="Optima"/>
          <w:bCs/>
          <w:sz w:val="24"/>
          <w:szCs w:val="24"/>
        </w:rPr>
        <w:t xml:space="preserve">les risques actuels, </w:t>
      </w:r>
      <w:r w:rsidRPr="009F3614">
        <w:rPr>
          <w:rStyle w:val="Aucun"/>
          <w:rFonts w:ascii="Optima" w:hAnsi="Optima"/>
          <w:bCs/>
          <w:sz w:val="24"/>
          <w:szCs w:val="24"/>
        </w:rPr>
        <w:t>les relations (types de relations) induites par la ou les structures juridiques utilisée</w:t>
      </w:r>
    </w:p>
    <w:p w:rsidR="0076725B" w:rsidRPr="007545CC" w:rsidRDefault="0076725B" w:rsidP="0076725B">
      <w:pPr>
        <w:pStyle w:val="PardfautA"/>
        <w:numPr>
          <w:ilvl w:val="0"/>
          <w:numId w:val="21"/>
        </w:numPr>
        <w:spacing w:after="240" w:line="288" w:lineRule="auto"/>
        <w:ind w:left="1134"/>
        <w:jc w:val="both"/>
        <w:rPr>
          <w:rStyle w:val="Aucun"/>
          <w:rFonts w:ascii="Optima" w:hAnsi="Optima"/>
          <w:bCs/>
          <w:sz w:val="24"/>
          <w:szCs w:val="24"/>
        </w:rPr>
      </w:pPr>
      <w:r>
        <w:rPr>
          <w:rStyle w:val="Aucun"/>
          <w:rFonts w:ascii="Optima" w:hAnsi="Optima"/>
          <w:bCs/>
          <w:sz w:val="24"/>
          <w:szCs w:val="24"/>
        </w:rPr>
        <w:lastRenderedPageBreak/>
        <w:t>Une a</w:t>
      </w:r>
      <w:r w:rsidRPr="007545CC">
        <w:rPr>
          <w:rStyle w:val="Aucun"/>
          <w:rFonts w:ascii="Optima" w:hAnsi="Optima"/>
          <w:bCs/>
          <w:sz w:val="24"/>
          <w:szCs w:val="24"/>
        </w:rPr>
        <w:t>nalyse comparative avec des structures ayant le même objet au Burundi ou ailleurs</w:t>
      </w:r>
    </w:p>
    <w:p w:rsidR="0076725B" w:rsidRPr="009F3614" w:rsidRDefault="0076725B" w:rsidP="0076725B">
      <w:pPr>
        <w:pStyle w:val="PardfautA"/>
        <w:numPr>
          <w:ilvl w:val="0"/>
          <w:numId w:val="14"/>
        </w:numPr>
        <w:spacing w:after="240" w:line="288" w:lineRule="auto"/>
        <w:jc w:val="both"/>
        <w:rPr>
          <w:rStyle w:val="Aucun"/>
          <w:rFonts w:ascii="Optima" w:hAnsi="Optima"/>
          <w:sz w:val="24"/>
          <w:szCs w:val="24"/>
        </w:rPr>
      </w:pPr>
      <w:r>
        <w:rPr>
          <w:rStyle w:val="Aucun"/>
          <w:rFonts w:ascii="Optima" w:hAnsi="Optima"/>
          <w:b/>
          <w:bCs/>
          <w:sz w:val="24"/>
          <w:szCs w:val="24"/>
        </w:rPr>
        <w:t>Une proposition d’évolution de la structure juridique (fin d’étape 3) incluant :</w:t>
      </w:r>
    </w:p>
    <w:p w:rsidR="0076725B" w:rsidRPr="003526A8" w:rsidRDefault="0076725B" w:rsidP="0076725B">
      <w:pPr>
        <w:pStyle w:val="PardfautA"/>
        <w:numPr>
          <w:ilvl w:val="0"/>
          <w:numId w:val="21"/>
        </w:numPr>
        <w:spacing w:after="240" w:line="288" w:lineRule="auto"/>
        <w:ind w:left="1134"/>
        <w:jc w:val="both"/>
        <w:rPr>
          <w:rStyle w:val="Aucun"/>
          <w:rFonts w:ascii="Optima" w:hAnsi="Optima"/>
          <w:bCs/>
          <w:sz w:val="24"/>
          <w:szCs w:val="24"/>
        </w:rPr>
      </w:pPr>
      <w:r w:rsidRPr="003526A8">
        <w:rPr>
          <w:rStyle w:val="Aucun"/>
          <w:rFonts w:ascii="Optima" w:hAnsi="Optima"/>
          <w:bCs/>
          <w:sz w:val="24"/>
          <w:szCs w:val="24"/>
        </w:rPr>
        <w:t xml:space="preserve">Le cheminement qui a amené à cette proposition : objectifs de la direction de SOCOPA, avantages et inconvénients de différentes évolutions possibles </w:t>
      </w:r>
    </w:p>
    <w:p w:rsidR="0076725B" w:rsidRPr="003526A8" w:rsidRDefault="0076725B" w:rsidP="0076725B">
      <w:pPr>
        <w:pStyle w:val="PardfautA"/>
        <w:numPr>
          <w:ilvl w:val="0"/>
          <w:numId w:val="21"/>
        </w:numPr>
        <w:spacing w:after="240" w:line="288" w:lineRule="auto"/>
        <w:ind w:left="1134"/>
        <w:jc w:val="both"/>
        <w:rPr>
          <w:rStyle w:val="Aucun"/>
          <w:rFonts w:ascii="Optima" w:hAnsi="Optima"/>
          <w:bCs/>
          <w:sz w:val="24"/>
          <w:szCs w:val="24"/>
        </w:rPr>
      </w:pPr>
      <w:r w:rsidRPr="003526A8">
        <w:rPr>
          <w:rStyle w:val="Aucun"/>
          <w:rFonts w:ascii="Optima" w:hAnsi="Optima"/>
          <w:bCs/>
          <w:sz w:val="24"/>
          <w:szCs w:val="24"/>
        </w:rPr>
        <w:t>Des propositions d’actions juridiques nécessaires à la clarification des propriétés et usages des biens de la production</w:t>
      </w:r>
    </w:p>
    <w:p w:rsidR="0076725B" w:rsidRDefault="0076725B" w:rsidP="0076725B">
      <w:pPr>
        <w:pStyle w:val="PardfautA"/>
        <w:numPr>
          <w:ilvl w:val="0"/>
          <w:numId w:val="21"/>
        </w:numPr>
        <w:spacing w:after="240" w:line="288" w:lineRule="auto"/>
        <w:ind w:left="1134"/>
        <w:jc w:val="both"/>
        <w:rPr>
          <w:rStyle w:val="Aucun"/>
          <w:rFonts w:ascii="Optima" w:hAnsi="Optima"/>
          <w:bCs/>
          <w:sz w:val="24"/>
          <w:szCs w:val="24"/>
        </w:rPr>
      </w:pPr>
      <w:r w:rsidRPr="003526A8">
        <w:rPr>
          <w:rStyle w:val="Aucun"/>
          <w:rFonts w:ascii="Optima" w:hAnsi="Optima"/>
          <w:bCs/>
          <w:sz w:val="24"/>
          <w:szCs w:val="24"/>
        </w:rPr>
        <w:t xml:space="preserve">Une cartographie du nouvel ensemble juridique SOCOPA précisant les </w:t>
      </w:r>
      <w:r>
        <w:rPr>
          <w:rStyle w:val="Aucun"/>
          <w:rFonts w:ascii="Optima" w:hAnsi="Optima"/>
          <w:bCs/>
          <w:sz w:val="24"/>
          <w:szCs w:val="24"/>
        </w:rPr>
        <w:t xml:space="preserve">risques éventuels, les </w:t>
      </w:r>
      <w:r w:rsidRPr="003526A8">
        <w:rPr>
          <w:rStyle w:val="Aucun"/>
          <w:rFonts w:ascii="Optima" w:hAnsi="Optima"/>
          <w:bCs/>
          <w:sz w:val="24"/>
          <w:szCs w:val="24"/>
        </w:rPr>
        <w:t>relations (types de relations) induites par la ou les structures juridiques proposée.</w:t>
      </w:r>
    </w:p>
    <w:p w:rsidR="0076725B" w:rsidRPr="006C105F" w:rsidRDefault="0076725B" w:rsidP="0076725B">
      <w:pPr>
        <w:pStyle w:val="PardfautA"/>
        <w:numPr>
          <w:ilvl w:val="0"/>
          <w:numId w:val="21"/>
        </w:numPr>
        <w:spacing w:after="240" w:line="288" w:lineRule="auto"/>
        <w:ind w:left="1134"/>
        <w:jc w:val="both"/>
        <w:rPr>
          <w:rStyle w:val="Aucun"/>
          <w:rFonts w:ascii="Optima" w:hAnsi="Optima"/>
          <w:bCs/>
          <w:sz w:val="24"/>
          <w:szCs w:val="24"/>
          <w:highlight w:val="lightGray"/>
        </w:rPr>
      </w:pPr>
      <w:r w:rsidRPr="00015570">
        <w:rPr>
          <w:rStyle w:val="Aucun"/>
          <w:rFonts w:ascii="Optima" w:hAnsi="Optima"/>
          <w:bCs/>
          <w:sz w:val="24"/>
          <w:szCs w:val="24"/>
        </w:rPr>
        <w:t xml:space="preserve">Une présentation des implications économiques </w:t>
      </w:r>
      <w:r>
        <w:rPr>
          <w:rStyle w:val="Aucun"/>
          <w:rFonts w:ascii="Optima" w:hAnsi="Optima"/>
          <w:bCs/>
          <w:sz w:val="24"/>
          <w:szCs w:val="24"/>
        </w:rPr>
        <w:t xml:space="preserve">et fiscales </w:t>
      </w:r>
      <w:r w:rsidRPr="00015570">
        <w:rPr>
          <w:rStyle w:val="Aucun"/>
          <w:rFonts w:ascii="Optima" w:hAnsi="Optima"/>
          <w:bCs/>
          <w:sz w:val="24"/>
          <w:szCs w:val="24"/>
        </w:rPr>
        <w:t>nécessaires.</w:t>
      </w:r>
    </w:p>
    <w:p w:rsidR="0076725B" w:rsidRDefault="0076725B" w:rsidP="0076725B">
      <w:pPr>
        <w:pStyle w:val="PardfautA"/>
        <w:numPr>
          <w:ilvl w:val="0"/>
          <w:numId w:val="14"/>
        </w:numPr>
        <w:spacing w:after="240" w:line="288" w:lineRule="auto"/>
        <w:jc w:val="both"/>
        <w:rPr>
          <w:rStyle w:val="Aucun"/>
          <w:rFonts w:ascii="Optima" w:hAnsi="Optima"/>
          <w:b/>
          <w:bCs/>
          <w:sz w:val="24"/>
          <w:szCs w:val="24"/>
        </w:rPr>
      </w:pPr>
      <w:r w:rsidRPr="00634553">
        <w:rPr>
          <w:rStyle w:val="Aucun"/>
          <w:rFonts w:ascii="Optima" w:hAnsi="Optima"/>
          <w:b/>
          <w:bCs/>
          <w:sz w:val="24"/>
          <w:szCs w:val="24"/>
        </w:rPr>
        <w:t xml:space="preserve">Un rapport </w:t>
      </w:r>
      <w:r>
        <w:rPr>
          <w:rStyle w:val="Aucun"/>
          <w:rFonts w:ascii="Optima" w:hAnsi="Optima"/>
          <w:b/>
          <w:bCs/>
          <w:sz w:val="24"/>
          <w:szCs w:val="24"/>
        </w:rPr>
        <w:t xml:space="preserve">final </w:t>
      </w:r>
      <w:r w:rsidRPr="00634553">
        <w:rPr>
          <w:rStyle w:val="Aucun"/>
          <w:rFonts w:ascii="Optima" w:hAnsi="Optima"/>
          <w:b/>
          <w:bCs/>
          <w:sz w:val="24"/>
          <w:szCs w:val="24"/>
        </w:rPr>
        <w:t>sous forme d’un cahier de travail</w:t>
      </w:r>
      <w:r>
        <w:rPr>
          <w:rStyle w:val="Aucun"/>
          <w:rFonts w:ascii="Optima" w:hAnsi="Optima"/>
          <w:b/>
          <w:bCs/>
          <w:sz w:val="24"/>
          <w:szCs w:val="24"/>
        </w:rPr>
        <w:t xml:space="preserve"> (fin étape 4)</w:t>
      </w:r>
    </w:p>
    <w:p w:rsidR="0076725B" w:rsidRDefault="0076725B" w:rsidP="0076725B">
      <w:pPr>
        <w:pStyle w:val="PardfautA"/>
        <w:spacing w:after="240" w:line="288" w:lineRule="auto"/>
        <w:jc w:val="both"/>
        <w:rPr>
          <w:rStyle w:val="Aucun"/>
          <w:rFonts w:ascii="Optima" w:hAnsi="Optima"/>
          <w:bCs/>
          <w:sz w:val="24"/>
          <w:szCs w:val="24"/>
        </w:rPr>
      </w:pPr>
      <w:r w:rsidRPr="00E454FE">
        <w:rPr>
          <w:rStyle w:val="Aucun"/>
          <w:rFonts w:ascii="Optima" w:hAnsi="Optima"/>
          <w:bCs/>
          <w:sz w:val="24"/>
          <w:szCs w:val="24"/>
        </w:rPr>
        <w:t>Tous les livrables doivent être remis à la SOCOPA et ce à l’attention de la Directrice Générale en version française, sous format électronique modifiable et sous format papier pour la version finale.</w:t>
      </w:r>
    </w:p>
    <w:p w:rsidR="0076725B" w:rsidRDefault="0076725B" w:rsidP="0076725B">
      <w:pPr>
        <w:pStyle w:val="PardfautA"/>
        <w:numPr>
          <w:ilvl w:val="0"/>
          <w:numId w:val="12"/>
        </w:numPr>
        <w:spacing w:after="240" w:line="288" w:lineRule="auto"/>
        <w:jc w:val="both"/>
        <w:rPr>
          <w:rStyle w:val="Aucun"/>
          <w:rFonts w:ascii="Copperplate" w:eastAsia="Copperplate" w:hAnsi="Copperplate" w:cs="Copperplate"/>
          <w:b/>
          <w:bCs/>
          <w:sz w:val="24"/>
          <w:szCs w:val="24"/>
        </w:rPr>
      </w:pPr>
      <w:r>
        <w:rPr>
          <w:rStyle w:val="Aucun"/>
          <w:rFonts w:ascii="Copperplate" w:hAnsi="Copperplate"/>
          <w:b/>
          <w:bCs/>
          <w:sz w:val="24"/>
          <w:szCs w:val="24"/>
          <w:shd w:val="clear" w:color="auto" w:fill="FFFFFF"/>
        </w:rPr>
        <w:t>PROFIL DES CONSULTANTS OU DU CABINET</w:t>
      </w:r>
    </w:p>
    <w:p w:rsidR="0076725B" w:rsidRDefault="0076725B" w:rsidP="0076725B">
      <w:pPr>
        <w:pStyle w:val="PardfautA"/>
        <w:spacing w:after="240" w:line="288" w:lineRule="auto"/>
        <w:ind w:left="240"/>
        <w:jc w:val="both"/>
        <w:rPr>
          <w:rStyle w:val="Aucun"/>
          <w:rFonts w:ascii="Optima" w:hAnsi="Optima"/>
          <w:bCs/>
          <w:sz w:val="24"/>
          <w:szCs w:val="24"/>
        </w:rPr>
      </w:pPr>
      <w:r w:rsidRPr="002F57AB">
        <w:rPr>
          <w:rStyle w:val="Aucun"/>
          <w:rFonts w:ascii="Optima" w:hAnsi="Optima"/>
          <w:bCs/>
          <w:sz w:val="24"/>
          <w:szCs w:val="24"/>
        </w:rPr>
        <w:t xml:space="preserve">Les personnes à sélectionner </w:t>
      </w:r>
      <w:r>
        <w:rPr>
          <w:rStyle w:val="Aucun"/>
          <w:rFonts w:ascii="Optima" w:hAnsi="Optima"/>
          <w:bCs/>
          <w:sz w:val="24"/>
          <w:szCs w:val="24"/>
        </w:rPr>
        <w:t>doivent avoir une connaissance et expérience :</w:t>
      </w:r>
    </w:p>
    <w:p w:rsidR="0076725B" w:rsidRDefault="0076725B" w:rsidP="0076725B">
      <w:pPr>
        <w:pStyle w:val="PardfautA"/>
        <w:numPr>
          <w:ilvl w:val="0"/>
          <w:numId w:val="23"/>
        </w:numPr>
        <w:tabs>
          <w:tab w:val="left" w:pos="2160"/>
        </w:tabs>
        <w:spacing w:after="240" w:line="288" w:lineRule="auto"/>
        <w:ind w:left="709"/>
        <w:jc w:val="both"/>
        <w:rPr>
          <w:rStyle w:val="Aucun"/>
          <w:rFonts w:ascii="Optima" w:hAnsi="Optima"/>
          <w:bCs/>
          <w:sz w:val="24"/>
          <w:szCs w:val="24"/>
        </w:rPr>
      </w:pPr>
      <w:r>
        <w:rPr>
          <w:rStyle w:val="Aucun"/>
          <w:rFonts w:ascii="Optima" w:hAnsi="Optima"/>
          <w:bCs/>
          <w:sz w:val="24"/>
          <w:szCs w:val="24"/>
        </w:rPr>
        <w:t>Des ensembles agricoles</w:t>
      </w:r>
      <w:r>
        <w:rPr>
          <w:rStyle w:val="Appelnotedebasdep"/>
          <w:rFonts w:ascii="Optima" w:hAnsi="Optima" w:hint="eastAsia"/>
          <w:bCs/>
          <w:sz w:val="24"/>
          <w:szCs w:val="24"/>
        </w:rPr>
        <w:footnoteReference w:id="6"/>
      </w:r>
      <w:r>
        <w:rPr>
          <w:rStyle w:val="Aucun"/>
          <w:rFonts w:ascii="Optima" w:hAnsi="Optima"/>
          <w:bCs/>
          <w:sz w:val="24"/>
          <w:szCs w:val="24"/>
        </w:rPr>
        <w:t xml:space="preserve"> (production, transformation semi industrielle, commercialisation)  dont l’origine et les principaux acteurs sont des producteurs.</w:t>
      </w:r>
    </w:p>
    <w:p w:rsidR="0076725B" w:rsidRDefault="0076725B" w:rsidP="0076725B">
      <w:pPr>
        <w:pStyle w:val="PardfautA"/>
        <w:numPr>
          <w:ilvl w:val="0"/>
          <w:numId w:val="23"/>
        </w:numPr>
        <w:tabs>
          <w:tab w:val="left" w:pos="2160"/>
        </w:tabs>
        <w:spacing w:after="240" w:line="288" w:lineRule="auto"/>
        <w:ind w:left="709"/>
        <w:jc w:val="both"/>
        <w:rPr>
          <w:rStyle w:val="Aucun"/>
          <w:rFonts w:ascii="Optima" w:hAnsi="Optima"/>
          <w:bCs/>
          <w:sz w:val="24"/>
          <w:szCs w:val="24"/>
        </w:rPr>
      </w:pPr>
      <w:r>
        <w:rPr>
          <w:rStyle w:val="Aucun"/>
          <w:rFonts w:ascii="Optima" w:hAnsi="Optima"/>
          <w:bCs/>
          <w:sz w:val="24"/>
          <w:szCs w:val="24"/>
        </w:rPr>
        <w:t>Des structures juridiques de ces types d’ensembles agricoles notamment les sociétés coopératives dans le contexte juridique du Burundi et plus spécifiquement de ce qui touche à la production agricole vivrière,</w:t>
      </w:r>
    </w:p>
    <w:p w:rsidR="0076725B" w:rsidRPr="00421F0D" w:rsidRDefault="0076725B" w:rsidP="0076725B">
      <w:pPr>
        <w:pStyle w:val="PardfautA"/>
        <w:numPr>
          <w:ilvl w:val="0"/>
          <w:numId w:val="23"/>
        </w:numPr>
        <w:tabs>
          <w:tab w:val="left" w:pos="2160"/>
        </w:tabs>
        <w:spacing w:after="240" w:line="288" w:lineRule="auto"/>
        <w:ind w:left="709"/>
        <w:jc w:val="both"/>
        <w:rPr>
          <w:rStyle w:val="Aucun"/>
          <w:rFonts w:ascii="Optima" w:hAnsi="Optima"/>
          <w:bCs/>
          <w:sz w:val="24"/>
          <w:szCs w:val="24"/>
        </w:rPr>
      </w:pPr>
      <w:r w:rsidRPr="00421F0D">
        <w:rPr>
          <w:rStyle w:val="Aucun"/>
          <w:rFonts w:ascii="Optima" w:hAnsi="Optima"/>
          <w:bCs/>
          <w:sz w:val="24"/>
          <w:szCs w:val="24"/>
        </w:rPr>
        <w:t xml:space="preserve">Du contexte des obligations fiscales au Burundi </w:t>
      </w:r>
    </w:p>
    <w:p w:rsidR="0076725B" w:rsidRPr="00A66E67" w:rsidRDefault="0076725B" w:rsidP="0076725B">
      <w:pPr>
        <w:pStyle w:val="PardfautA"/>
        <w:numPr>
          <w:ilvl w:val="0"/>
          <w:numId w:val="23"/>
        </w:numPr>
        <w:tabs>
          <w:tab w:val="left" w:pos="2160"/>
        </w:tabs>
        <w:spacing w:after="240" w:line="288" w:lineRule="auto"/>
        <w:ind w:left="709"/>
        <w:jc w:val="both"/>
        <w:rPr>
          <w:rStyle w:val="Aucun"/>
          <w:rFonts w:ascii="Arial Unicode MS" w:hAnsi="Arial Unicode MS"/>
          <w:sz w:val="24"/>
          <w:szCs w:val="24"/>
        </w:rPr>
      </w:pPr>
      <w:r>
        <w:rPr>
          <w:rStyle w:val="Aucun"/>
          <w:rFonts w:ascii="Optima" w:hAnsi="Optima"/>
          <w:sz w:val="24"/>
          <w:szCs w:val="24"/>
        </w:rPr>
        <w:t>Du contexte économique du Burund</w:t>
      </w:r>
      <w:r>
        <w:rPr>
          <w:rStyle w:val="Aucun"/>
          <w:rFonts w:ascii="Optima" w:hAnsi="Optima" w:hint="eastAsia"/>
          <w:sz w:val="24"/>
          <w:szCs w:val="24"/>
        </w:rPr>
        <w:t>i</w:t>
      </w:r>
      <w:r>
        <w:rPr>
          <w:rStyle w:val="Aucun"/>
          <w:rFonts w:ascii="Optima" w:hAnsi="Optima"/>
          <w:sz w:val="24"/>
          <w:szCs w:val="24"/>
        </w:rPr>
        <w:t xml:space="preserve"> et plus spécifiquement des questions du marché des productions vivrières</w:t>
      </w:r>
    </w:p>
    <w:p w:rsidR="0076725B" w:rsidRPr="00551B11" w:rsidRDefault="0076725B" w:rsidP="0076725B">
      <w:pPr>
        <w:pStyle w:val="PardfautA"/>
        <w:numPr>
          <w:ilvl w:val="0"/>
          <w:numId w:val="23"/>
        </w:numPr>
        <w:tabs>
          <w:tab w:val="left" w:pos="2160"/>
        </w:tabs>
        <w:spacing w:after="240" w:line="288" w:lineRule="auto"/>
        <w:ind w:left="709"/>
        <w:jc w:val="both"/>
        <w:rPr>
          <w:rStyle w:val="Aucun"/>
          <w:rFonts w:ascii="Arial Unicode MS" w:hAnsi="Arial Unicode MS"/>
          <w:sz w:val="24"/>
          <w:szCs w:val="24"/>
        </w:rPr>
      </w:pPr>
      <w:r>
        <w:rPr>
          <w:rStyle w:val="Aucun"/>
          <w:rFonts w:ascii="Optima" w:hAnsi="Optima"/>
          <w:sz w:val="24"/>
          <w:szCs w:val="24"/>
        </w:rPr>
        <w:lastRenderedPageBreak/>
        <w:t>Avoir au moins un niveau de Master ou plus en Droit des affaires et Gestion pour le Chef de la mission.</w:t>
      </w:r>
    </w:p>
    <w:p w:rsidR="0076725B" w:rsidRPr="00551B11" w:rsidRDefault="0076725B" w:rsidP="0076725B">
      <w:pPr>
        <w:pStyle w:val="PardfautA"/>
        <w:numPr>
          <w:ilvl w:val="0"/>
          <w:numId w:val="23"/>
        </w:numPr>
        <w:tabs>
          <w:tab w:val="left" w:pos="2160"/>
        </w:tabs>
        <w:spacing w:after="240" w:line="288" w:lineRule="auto"/>
        <w:ind w:left="709"/>
        <w:jc w:val="both"/>
        <w:rPr>
          <w:rStyle w:val="Aucun"/>
          <w:rFonts w:ascii="Arial Unicode MS" w:hAnsi="Arial Unicode MS"/>
          <w:sz w:val="24"/>
          <w:szCs w:val="24"/>
        </w:rPr>
      </w:pPr>
      <w:r>
        <w:rPr>
          <w:rStyle w:val="Aucun"/>
          <w:rFonts w:ascii="Optima" w:hAnsi="Optima"/>
          <w:sz w:val="24"/>
          <w:szCs w:val="24"/>
        </w:rPr>
        <w:t>Aligner plusieurs consultants de profils différents (au minimum 2 consultants de profils différents avec une obligation d’avoir un de profil de droit des affaires)</w:t>
      </w:r>
    </w:p>
    <w:p w:rsidR="0076725B" w:rsidRDefault="0076725B" w:rsidP="0076725B">
      <w:pPr>
        <w:pStyle w:val="PardfautA"/>
        <w:numPr>
          <w:ilvl w:val="0"/>
          <w:numId w:val="23"/>
        </w:numPr>
        <w:tabs>
          <w:tab w:val="left" w:pos="2160"/>
        </w:tabs>
        <w:spacing w:after="240" w:line="288" w:lineRule="auto"/>
        <w:ind w:left="709"/>
        <w:jc w:val="both"/>
        <w:rPr>
          <w:rFonts w:ascii="Arial Unicode MS" w:hAnsi="Arial Unicode MS"/>
          <w:sz w:val="24"/>
          <w:szCs w:val="24"/>
        </w:rPr>
      </w:pPr>
      <w:r>
        <w:rPr>
          <w:rStyle w:val="Aucun"/>
          <w:rFonts w:ascii="Optima" w:hAnsi="Optima"/>
          <w:sz w:val="24"/>
          <w:szCs w:val="24"/>
        </w:rPr>
        <w:t xml:space="preserve">Avoir une expérience en gestion des organisations coopératives et avoir déjà réalisé des études similaires serait un atout. </w:t>
      </w:r>
    </w:p>
    <w:p w:rsidR="0076725B" w:rsidRDefault="0076725B" w:rsidP="0076725B">
      <w:pPr>
        <w:pStyle w:val="PardfautA"/>
        <w:numPr>
          <w:ilvl w:val="0"/>
          <w:numId w:val="23"/>
        </w:numPr>
        <w:spacing w:after="240" w:line="288" w:lineRule="auto"/>
        <w:jc w:val="both"/>
        <w:rPr>
          <w:rStyle w:val="Aucun"/>
          <w:rFonts w:ascii="Copperplate" w:eastAsia="Copperplate" w:hAnsi="Copperplate" w:cs="Copperplate"/>
          <w:b/>
          <w:bCs/>
          <w:sz w:val="24"/>
          <w:szCs w:val="24"/>
        </w:rPr>
      </w:pPr>
      <w:r>
        <w:rPr>
          <w:rFonts w:ascii="Copperplate" w:hAnsi="Copperplate"/>
          <w:b/>
          <w:bCs/>
          <w:sz w:val="24"/>
          <w:szCs w:val="24"/>
        </w:rPr>
        <w:t>DUREE</w:t>
      </w:r>
    </w:p>
    <w:p w:rsidR="0076725B" w:rsidRDefault="0076725B" w:rsidP="0076725B">
      <w:pPr>
        <w:pStyle w:val="PardfautA"/>
        <w:spacing w:after="240" w:line="288" w:lineRule="auto"/>
        <w:ind w:left="240"/>
        <w:jc w:val="both"/>
        <w:rPr>
          <w:rStyle w:val="Aucun"/>
          <w:rFonts w:ascii="Optima" w:eastAsia="Optima" w:hAnsi="Optima" w:cs="Optima"/>
          <w:sz w:val="24"/>
          <w:szCs w:val="24"/>
        </w:rPr>
      </w:pPr>
      <w:r>
        <w:rPr>
          <w:rStyle w:val="Aucun"/>
          <w:rFonts w:ascii="Optima" w:hAnsi="Optima"/>
          <w:sz w:val="24"/>
          <w:szCs w:val="24"/>
        </w:rPr>
        <w:t xml:space="preserve">La mission pourra démarrer le </w:t>
      </w:r>
      <w:r w:rsidRPr="00DA78C9">
        <w:rPr>
          <w:rStyle w:val="Aucun"/>
          <w:rFonts w:ascii="Optima" w:hAnsi="Optima"/>
          <w:sz w:val="24"/>
          <w:szCs w:val="24"/>
        </w:rPr>
        <w:t xml:space="preserve">1 Mars 2022 </w:t>
      </w:r>
      <w:r>
        <w:rPr>
          <w:rStyle w:val="Aucun"/>
          <w:rFonts w:ascii="Optima" w:hAnsi="Optima"/>
          <w:sz w:val="24"/>
          <w:szCs w:val="24"/>
        </w:rPr>
        <w:t xml:space="preserve">et le rapport final sera remis </w:t>
      </w:r>
      <w:r w:rsidRPr="00DA78C9">
        <w:rPr>
          <w:rStyle w:val="Aucun"/>
          <w:rFonts w:ascii="Optima" w:hAnsi="Optima"/>
          <w:sz w:val="24"/>
          <w:szCs w:val="24"/>
        </w:rPr>
        <w:t>au plus tard le 1</w:t>
      </w:r>
      <w:r w:rsidRPr="00DA78C9">
        <w:rPr>
          <w:rStyle w:val="Aucun"/>
          <w:rFonts w:ascii="Optima" w:hAnsi="Optima"/>
          <w:sz w:val="24"/>
          <w:szCs w:val="24"/>
          <w:vertAlign w:val="superscript"/>
        </w:rPr>
        <w:t>er</w:t>
      </w:r>
      <w:r w:rsidRPr="00DA78C9">
        <w:rPr>
          <w:rStyle w:val="Aucun"/>
          <w:rFonts w:ascii="Optima" w:hAnsi="Optima"/>
          <w:sz w:val="24"/>
          <w:szCs w:val="24"/>
        </w:rPr>
        <w:t>Mai 2022.</w:t>
      </w:r>
    </w:p>
    <w:p w:rsidR="0076725B" w:rsidRDefault="0076725B" w:rsidP="0076725B">
      <w:pPr>
        <w:pStyle w:val="PardfautA"/>
        <w:numPr>
          <w:ilvl w:val="0"/>
          <w:numId w:val="23"/>
        </w:numPr>
        <w:spacing w:after="240" w:line="288" w:lineRule="auto"/>
        <w:jc w:val="both"/>
        <w:rPr>
          <w:rFonts w:ascii="Copperplate" w:eastAsia="Copperplate" w:hAnsi="Copperplate" w:cs="Copperplate"/>
          <w:b/>
          <w:bCs/>
          <w:sz w:val="24"/>
          <w:szCs w:val="24"/>
        </w:rPr>
      </w:pPr>
      <w:r>
        <w:rPr>
          <w:rFonts w:ascii="Copperplate" w:hAnsi="Copperplate"/>
          <w:b/>
          <w:bCs/>
          <w:sz w:val="24"/>
          <w:szCs w:val="24"/>
        </w:rPr>
        <w:t xml:space="preserve"> CRITERES D'EVALUATION</w:t>
      </w:r>
    </w:p>
    <w:p w:rsidR="0076725B" w:rsidRDefault="0076725B" w:rsidP="0076725B">
      <w:pPr>
        <w:pStyle w:val="PardfautA"/>
        <w:spacing w:after="240" w:line="288" w:lineRule="auto"/>
        <w:jc w:val="both"/>
        <w:rPr>
          <w:rStyle w:val="Aucun"/>
          <w:rFonts w:ascii="Arial Unicode MS" w:hAnsi="Arial Unicode MS"/>
          <w:sz w:val="24"/>
          <w:szCs w:val="24"/>
        </w:rPr>
      </w:pPr>
      <w:r>
        <w:rPr>
          <w:rStyle w:val="Aucun"/>
          <w:rFonts w:ascii="Optima" w:hAnsi="Optima"/>
          <w:sz w:val="24"/>
          <w:szCs w:val="24"/>
        </w:rPr>
        <w:t>Les soumissionnaires seront évalués en fonction de leur capacité à répondre à la méthodologie, l'analyse et aux tâches spécifiques. Les soumissionnaires doivent inclure des informations qui permettront à la SOCOPA d'évaluer correctement les éléments suivants:</w:t>
      </w:r>
    </w:p>
    <w:tbl>
      <w:tblPr>
        <w:tblStyle w:val="TableNormal"/>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470"/>
        <w:gridCol w:w="1710"/>
      </w:tblGrid>
      <w:tr w:rsidR="0076725B" w:rsidTr="00AA00A6">
        <w:trPr>
          <w:trHeight w:val="575"/>
        </w:trPr>
        <w:tc>
          <w:tcPr>
            <w:tcW w:w="7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725B" w:rsidRDefault="0076725B" w:rsidP="00AA00A6">
            <w:pPr>
              <w:pStyle w:val="PardfautA"/>
              <w:spacing w:after="240" w:line="288" w:lineRule="auto"/>
              <w:jc w:val="center"/>
              <w:rPr>
                <w:rFonts w:hint="eastAsia"/>
              </w:rPr>
            </w:pPr>
            <w:r>
              <w:rPr>
                <w:rStyle w:val="Aucun"/>
                <w:rFonts w:ascii="Optima" w:hAnsi="Optima"/>
                <w:b/>
                <w:bCs/>
              </w:rPr>
              <w:t>CRITERES D'EVALUATION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25B" w:rsidRDefault="0076725B" w:rsidP="00AA00A6">
            <w:pPr>
              <w:pStyle w:val="PardfautA"/>
              <w:spacing w:after="240" w:line="288" w:lineRule="auto"/>
              <w:jc w:val="center"/>
              <w:rPr>
                <w:rFonts w:hint="eastAsia"/>
              </w:rPr>
            </w:pPr>
            <w:r>
              <w:rPr>
                <w:rStyle w:val="Aucun"/>
                <w:rFonts w:ascii="Optima" w:hAnsi="Optima"/>
                <w:b/>
                <w:bCs/>
              </w:rPr>
              <w:t>NOTE MAXIMALE</w:t>
            </w:r>
          </w:p>
        </w:tc>
      </w:tr>
      <w:tr w:rsidR="0076725B" w:rsidTr="00AA00A6">
        <w:trPr>
          <w:trHeight w:val="2130"/>
        </w:trPr>
        <w:tc>
          <w:tcPr>
            <w:tcW w:w="7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25B" w:rsidRPr="00F93AA3" w:rsidRDefault="0076725B" w:rsidP="00AA00A6">
            <w:pPr>
              <w:pStyle w:val="PardfautA"/>
              <w:spacing w:after="240" w:line="288" w:lineRule="auto"/>
              <w:jc w:val="both"/>
              <w:rPr>
                <w:rFonts w:hint="eastAsia"/>
                <w:lang w:val="fr-FR"/>
              </w:rPr>
            </w:pPr>
            <w:r>
              <w:rPr>
                <w:rStyle w:val="Aucun"/>
                <w:rFonts w:ascii="Optima" w:hAnsi="Optima"/>
              </w:rPr>
              <w:t xml:space="preserve">Performances passées du soumissionnaire; performances bien établie et positive sur des domaines semblables. Le soumissionnaire a fourni la preuve de sa capacité d'effectuer des études </w:t>
            </w:r>
            <w:r w:rsidRPr="00B97185">
              <w:rPr>
                <w:rStyle w:val="Aucun"/>
                <w:rFonts w:ascii="Optima" w:hAnsi="Optima"/>
                <w:bCs/>
                <w:sz w:val="24"/>
                <w:szCs w:val="24"/>
              </w:rPr>
              <w:t>d’analyse économico-juridique et de proposition des stratégies pour attirer les investisseur</w:t>
            </w:r>
            <w:r>
              <w:rPr>
                <w:rStyle w:val="Aucun"/>
                <w:rFonts w:ascii="Optima" w:hAnsi="Optima"/>
              </w:rPr>
              <w:t xml:space="preserve">ainsi qu'une liste de références qui peuvent confirmer les qualifications techniques du soumissionnaire. SOCOPA se réserve le droit de vérifier les performances passées en contactant les anciens clients du soumissionnaire.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725B" w:rsidRDefault="0076725B" w:rsidP="00AA00A6">
            <w:pPr>
              <w:pStyle w:val="PardfautA"/>
              <w:spacing w:after="240" w:line="288" w:lineRule="auto"/>
              <w:jc w:val="center"/>
              <w:rPr>
                <w:rFonts w:hint="eastAsia"/>
              </w:rPr>
            </w:pPr>
            <w:r>
              <w:rPr>
                <w:rFonts w:ascii="Optima" w:hAnsi="Optima"/>
              </w:rPr>
              <w:t>3</w:t>
            </w:r>
            <w:r>
              <w:rPr>
                <w:rStyle w:val="Aucun"/>
                <w:rFonts w:ascii="Optima" w:hAnsi="Optima"/>
              </w:rPr>
              <w:t>0</w:t>
            </w:r>
          </w:p>
        </w:tc>
      </w:tr>
      <w:tr w:rsidR="0076725B" w:rsidTr="00AA00A6">
        <w:trPr>
          <w:trHeight w:val="886"/>
        </w:trPr>
        <w:tc>
          <w:tcPr>
            <w:tcW w:w="7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25B" w:rsidRPr="00F93AA3" w:rsidRDefault="0076725B" w:rsidP="00AA00A6">
            <w:pPr>
              <w:pStyle w:val="PardfautA"/>
              <w:spacing w:after="240" w:line="288" w:lineRule="auto"/>
              <w:jc w:val="both"/>
              <w:rPr>
                <w:rFonts w:hint="eastAsia"/>
                <w:lang w:val="fr-FR"/>
              </w:rPr>
            </w:pPr>
            <w:r>
              <w:rPr>
                <w:rStyle w:val="Aucun"/>
                <w:rFonts w:ascii="Optima" w:hAnsi="Optima"/>
              </w:rPr>
              <w:t xml:space="preserve">Approche technique; preuve démontrée de connaissances techniques. Le CV des soumissionnaires démontrant une connaissance, une capacité intellectuelle et une expérience approfondie dans des pareilles études.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725B" w:rsidRDefault="0076725B" w:rsidP="00AA00A6">
            <w:pPr>
              <w:spacing w:after="240" w:line="288" w:lineRule="auto"/>
              <w:jc w:val="center"/>
            </w:pPr>
            <w:r>
              <w:rPr>
                <w:rFonts w:ascii="Optima" w:hAnsi="Optima" w:cs="Arial Unicode MS"/>
                <w:color w:val="000000"/>
                <w:u w:color="000000"/>
              </w:rPr>
              <w:t>30</w:t>
            </w:r>
          </w:p>
        </w:tc>
      </w:tr>
      <w:tr w:rsidR="0076725B" w:rsidTr="00AA00A6">
        <w:trPr>
          <w:trHeight w:val="575"/>
        </w:trPr>
        <w:tc>
          <w:tcPr>
            <w:tcW w:w="7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25B" w:rsidRPr="00F93AA3" w:rsidRDefault="0076725B" w:rsidP="00AA00A6">
            <w:pPr>
              <w:pStyle w:val="PardfautA"/>
              <w:spacing w:after="240" w:line="288" w:lineRule="auto"/>
              <w:jc w:val="both"/>
              <w:rPr>
                <w:rFonts w:hint="eastAsia"/>
                <w:lang w:val="fr-FR"/>
              </w:rPr>
            </w:pPr>
            <w:r w:rsidRPr="00F93AA3">
              <w:rPr>
                <w:rFonts w:ascii="Optima" w:hAnsi="Optima"/>
                <w:lang w:val="fr-FR"/>
              </w:rPr>
              <w:t xml:space="preserve">Approche de </w:t>
            </w:r>
            <w:r>
              <w:rPr>
                <w:rStyle w:val="Aucun"/>
                <w:rFonts w:ascii="Optima" w:hAnsi="Optima"/>
              </w:rPr>
              <w:t>la méthodologie proposée et la connaissance des outils à utiliser dans le cadre de ce travail.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725B" w:rsidRDefault="0076725B" w:rsidP="00AA00A6">
            <w:pPr>
              <w:pStyle w:val="PardfautA"/>
              <w:spacing w:after="240" w:line="288" w:lineRule="auto"/>
              <w:jc w:val="center"/>
              <w:rPr>
                <w:rFonts w:hint="eastAsia"/>
              </w:rPr>
            </w:pPr>
            <w:r>
              <w:rPr>
                <w:rStyle w:val="Aucun"/>
                <w:rFonts w:ascii="Optima" w:hAnsi="Optima"/>
              </w:rPr>
              <w:t>20</w:t>
            </w:r>
          </w:p>
        </w:tc>
      </w:tr>
      <w:tr w:rsidR="0076725B" w:rsidTr="00AA00A6">
        <w:trPr>
          <w:trHeight w:val="265"/>
        </w:trPr>
        <w:tc>
          <w:tcPr>
            <w:tcW w:w="7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25B" w:rsidRDefault="0076725B" w:rsidP="00AA00A6">
            <w:pPr>
              <w:pStyle w:val="PardfautA"/>
              <w:spacing w:after="240" w:line="288" w:lineRule="auto"/>
              <w:jc w:val="both"/>
              <w:rPr>
                <w:rFonts w:hint="eastAsia"/>
              </w:rPr>
            </w:pPr>
            <w:r>
              <w:rPr>
                <w:rStyle w:val="Aucun"/>
                <w:rFonts w:ascii="Optima" w:hAnsi="Optima"/>
              </w:rPr>
              <w:t>Coûts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725B" w:rsidRDefault="0076725B" w:rsidP="00AA00A6">
            <w:pPr>
              <w:pStyle w:val="PardfautA"/>
              <w:spacing w:after="240" w:line="288" w:lineRule="auto"/>
              <w:jc w:val="center"/>
              <w:rPr>
                <w:rFonts w:hint="eastAsia"/>
              </w:rPr>
            </w:pPr>
            <w:r>
              <w:rPr>
                <w:rStyle w:val="Aucun"/>
                <w:rFonts w:ascii="Optima" w:hAnsi="Optima"/>
              </w:rPr>
              <w:t>20</w:t>
            </w:r>
          </w:p>
        </w:tc>
      </w:tr>
      <w:tr w:rsidR="0076725B" w:rsidTr="00AA00A6">
        <w:trPr>
          <w:trHeight w:val="284"/>
        </w:trPr>
        <w:tc>
          <w:tcPr>
            <w:tcW w:w="7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25B" w:rsidRDefault="0076725B" w:rsidP="00AA00A6">
            <w:pPr>
              <w:pStyle w:val="PardfautA"/>
              <w:spacing w:after="240" w:line="288" w:lineRule="auto"/>
              <w:jc w:val="both"/>
              <w:rPr>
                <w:rFonts w:hint="eastAsia"/>
              </w:rPr>
            </w:pPr>
            <w:r>
              <w:rPr>
                <w:rStyle w:val="Aucun"/>
                <w:rFonts w:ascii="Optima" w:hAnsi="Optima"/>
              </w:rPr>
              <w:t>TOTAL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725B" w:rsidRDefault="0076725B" w:rsidP="00AA00A6">
            <w:pPr>
              <w:pStyle w:val="PardfautA"/>
              <w:spacing w:after="240" w:line="288" w:lineRule="auto"/>
              <w:jc w:val="center"/>
              <w:rPr>
                <w:rFonts w:hint="eastAsia"/>
              </w:rPr>
            </w:pPr>
            <w:r>
              <w:rPr>
                <w:rStyle w:val="Aucun"/>
                <w:rFonts w:ascii="Optima" w:hAnsi="Optima"/>
                <w:b/>
                <w:bCs/>
                <w:sz w:val="24"/>
                <w:szCs w:val="24"/>
              </w:rPr>
              <w:t>100</w:t>
            </w:r>
          </w:p>
        </w:tc>
      </w:tr>
    </w:tbl>
    <w:p w:rsidR="0076725B" w:rsidRDefault="0076725B" w:rsidP="0076725B">
      <w:pPr>
        <w:pStyle w:val="PardfautA"/>
        <w:spacing w:after="240" w:line="288" w:lineRule="auto"/>
        <w:jc w:val="both"/>
        <w:rPr>
          <w:rStyle w:val="Aucun"/>
          <w:rFonts w:ascii="Arial Unicode MS" w:hAnsi="Arial Unicode MS"/>
          <w:sz w:val="24"/>
          <w:szCs w:val="24"/>
          <w:lang w:val="en-US"/>
        </w:rPr>
      </w:pPr>
    </w:p>
    <w:p w:rsidR="0076725B" w:rsidRDefault="0076725B" w:rsidP="0076725B">
      <w:pPr>
        <w:pStyle w:val="PardfautA"/>
        <w:numPr>
          <w:ilvl w:val="0"/>
          <w:numId w:val="23"/>
        </w:numPr>
        <w:spacing w:after="240" w:line="288" w:lineRule="auto"/>
        <w:jc w:val="both"/>
        <w:rPr>
          <w:rFonts w:ascii="Copperplate" w:eastAsia="Copperplate" w:hAnsi="Copperplate" w:cs="Copperplate"/>
          <w:b/>
          <w:bCs/>
          <w:sz w:val="24"/>
          <w:szCs w:val="24"/>
        </w:rPr>
      </w:pPr>
      <w:r>
        <w:rPr>
          <w:rFonts w:ascii="Copperplate" w:hAnsi="Copperplate"/>
          <w:b/>
          <w:bCs/>
          <w:sz w:val="24"/>
          <w:szCs w:val="24"/>
        </w:rPr>
        <w:t>MODE DE REMUNERATION</w:t>
      </w:r>
    </w:p>
    <w:p w:rsidR="0076725B" w:rsidRDefault="0076725B" w:rsidP="0076725B">
      <w:pPr>
        <w:pStyle w:val="PardfautA"/>
        <w:spacing w:after="240" w:line="288" w:lineRule="auto"/>
        <w:jc w:val="both"/>
        <w:rPr>
          <w:rStyle w:val="Aucun"/>
          <w:rFonts w:ascii="Arial Unicode MS" w:hAnsi="Arial Unicode MS"/>
          <w:sz w:val="24"/>
          <w:szCs w:val="24"/>
        </w:rPr>
      </w:pPr>
      <w:r>
        <w:rPr>
          <w:rStyle w:val="Aucun"/>
          <w:rFonts w:ascii="Optima" w:hAnsi="Optima"/>
          <w:sz w:val="24"/>
          <w:szCs w:val="24"/>
        </w:rPr>
        <w:t>Le cabinet des consultants recevra un paiement forfaitaire fixe par virement bancaire, à la réception des produits livrables et à la réception d’une facture du prestataire.</w:t>
      </w:r>
    </w:p>
    <w:p w:rsidR="0076725B" w:rsidRDefault="0076725B" w:rsidP="00AA00A6">
      <w:pPr>
        <w:pStyle w:val="PardfautA"/>
        <w:tabs>
          <w:tab w:val="left" w:pos="337"/>
        </w:tabs>
        <w:spacing w:after="240" w:line="288" w:lineRule="auto"/>
        <w:ind w:left="337"/>
        <w:jc w:val="both"/>
        <w:rPr>
          <w:rStyle w:val="Aucun"/>
          <w:rFonts w:ascii="Optima" w:hAnsi="Optima"/>
          <w:sz w:val="24"/>
          <w:szCs w:val="24"/>
        </w:rPr>
      </w:pPr>
      <w:r>
        <w:rPr>
          <w:rStyle w:val="Aucun"/>
          <w:rFonts w:ascii="Optima" w:hAnsi="Optima"/>
          <w:sz w:val="24"/>
          <w:szCs w:val="24"/>
        </w:rPr>
        <w:t>Les paiements seront divisés et fondés sur l’atteinte des étapes suivantes </w:t>
      </w:r>
    </w:p>
    <w:tbl>
      <w:tblPr>
        <w:tblStyle w:val="TableNormal"/>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470"/>
        <w:gridCol w:w="1710"/>
      </w:tblGrid>
      <w:tr w:rsidR="0076725B" w:rsidTr="00AA00A6">
        <w:trPr>
          <w:trHeight w:val="265"/>
        </w:trPr>
        <w:tc>
          <w:tcPr>
            <w:tcW w:w="7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25B" w:rsidRDefault="0076725B" w:rsidP="00AA00A6">
            <w:pPr>
              <w:pStyle w:val="PardfautA"/>
              <w:spacing w:after="240" w:line="288" w:lineRule="auto"/>
              <w:jc w:val="center"/>
              <w:rPr>
                <w:rFonts w:hint="eastAsia"/>
              </w:rPr>
            </w:pPr>
            <w:r>
              <w:rPr>
                <w:rStyle w:val="Aucun"/>
                <w:rFonts w:ascii="Optima" w:hAnsi="Optima"/>
                <w:b/>
                <w:bCs/>
              </w:rPr>
              <w:t>ETAPES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25B" w:rsidRDefault="0076725B" w:rsidP="00AA00A6">
            <w:pPr>
              <w:pStyle w:val="PardfautA"/>
              <w:spacing w:after="240" w:line="288" w:lineRule="auto"/>
              <w:jc w:val="center"/>
              <w:rPr>
                <w:rFonts w:hint="eastAsia"/>
              </w:rPr>
            </w:pPr>
            <w:r>
              <w:rPr>
                <w:rStyle w:val="Aucun"/>
                <w:rFonts w:ascii="Optima" w:hAnsi="Optima"/>
                <w:b/>
                <w:bCs/>
              </w:rPr>
              <w:t xml:space="preserve">PAIEMENTS </w:t>
            </w:r>
          </w:p>
        </w:tc>
      </w:tr>
      <w:tr w:rsidR="0076725B" w:rsidTr="00AA00A6">
        <w:trPr>
          <w:trHeight w:val="477"/>
        </w:trPr>
        <w:tc>
          <w:tcPr>
            <w:tcW w:w="7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25B" w:rsidRPr="00F93AA3" w:rsidRDefault="0076725B" w:rsidP="00AA00A6">
            <w:pPr>
              <w:pStyle w:val="PardfautA"/>
              <w:spacing w:after="240" w:line="288" w:lineRule="auto"/>
              <w:jc w:val="both"/>
              <w:rPr>
                <w:rFonts w:hint="eastAsia"/>
                <w:lang w:val="fr-FR"/>
              </w:rPr>
            </w:pPr>
            <w:r>
              <w:rPr>
                <w:rStyle w:val="Aucun"/>
                <w:rFonts w:ascii="Optima" w:hAnsi="Optima"/>
              </w:rPr>
              <w:t xml:space="preserve">Signature du contrat de prestation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6725B" w:rsidRDefault="0076725B" w:rsidP="00AA00A6">
            <w:pPr>
              <w:pStyle w:val="PardfautA"/>
              <w:spacing w:after="240" w:line="288" w:lineRule="auto"/>
              <w:jc w:val="center"/>
              <w:rPr>
                <w:rFonts w:hint="eastAsia"/>
              </w:rPr>
            </w:pPr>
            <w:r>
              <w:rPr>
                <w:rStyle w:val="Aucun"/>
                <w:rFonts w:ascii="Optima" w:hAnsi="Optima"/>
              </w:rPr>
              <w:t>60%</w:t>
            </w:r>
          </w:p>
        </w:tc>
      </w:tr>
      <w:tr w:rsidR="0076725B" w:rsidRPr="00C87DEF" w:rsidTr="00AA00A6">
        <w:trPr>
          <w:trHeight w:val="575"/>
        </w:trPr>
        <w:tc>
          <w:tcPr>
            <w:tcW w:w="7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25B" w:rsidRPr="00F93AA3" w:rsidRDefault="0076725B" w:rsidP="00AA00A6">
            <w:pPr>
              <w:pStyle w:val="PardfautA"/>
              <w:spacing w:after="240" w:line="288" w:lineRule="auto"/>
              <w:jc w:val="both"/>
              <w:rPr>
                <w:rFonts w:hint="eastAsia"/>
                <w:lang w:val="fr-FR"/>
              </w:rPr>
            </w:pPr>
            <w:r>
              <w:rPr>
                <w:rStyle w:val="Aucun"/>
                <w:rFonts w:ascii="Optima" w:hAnsi="Optima"/>
              </w:rPr>
              <w:t>Présentation du travail final d’analyse économico-juridique de SOCOPA, proposition des stratégies globales, celles des domaines d’activité en vue d’une restructuration pour la pérennité de SOCOPA et le rapport final soumis et approuvé, toutes les données sont transmises à la SOCOPA et à la SIDI</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25B" w:rsidRDefault="0076725B" w:rsidP="00AA00A6">
            <w:pPr>
              <w:pStyle w:val="PardfautA"/>
              <w:spacing w:after="240" w:line="288" w:lineRule="auto"/>
              <w:jc w:val="center"/>
              <w:rPr>
                <w:rFonts w:hint="eastAsia"/>
              </w:rPr>
            </w:pPr>
            <w:r>
              <w:rPr>
                <w:rStyle w:val="Aucun"/>
                <w:rFonts w:ascii="Optima" w:hAnsi="Optima"/>
              </w:rPr>
              <w:t>40 %</w:t>
            </w:r>
          </w:p>
        </w:tc>
      </w:tr>
    </w:tbl>
    <w:p w:rsidR="0076725B" w:rsidRPr="00B467F2" w:rsidRDefault="0076725B" w:rsidP="0076725B">
      <w:pPr>
        <w:pStyle w:val="PardfautA"/>
        <w:spacing w:after="240" w:line="288" w:lineRule="auto"/>
        <w:jc w:val="both"/>
        <w:rPr>
          <w:rStyle w:val="Aucun"/>
          <w:rFonts w:ascii="Arial Unicode MS" w:hAnsi="Arial Unicode MS"/>
          <w:sz w:val="24"/>
          <w:szCs w:val="24"/>
        </w:rPr>
      </w:pPr>
      <w:r>
        <w:rPr>
          <w:rStyle w:val="Aucun"/>
          <w:rFonts w:ascii="Optima" w:hAnsi="Optima"/>
          <w:sz w:val="24"/>
          <w:szCs w:val="24"/>
        </w:rPr>
        <w:t>Le marché sera attribué au soumissionnaire dont l'offre propose le meilleur prix en tenant compte du fait que l'offre présente les spécifications et exigences techniques indiquées dans les termes de référence de cet appel d'offre. L'évaluation des propositions se fondera sur les paramètres tels que décrits ci-dessus.</w:t>
      </w:r>
    </w:p>
    <w:p w:rsidR="0076725B" w:rsidRDefault="0076725B" w:rsidP="0076725B">
      <w:pPr>
        <w:pStyle w:val="PardfautA"/>
        <w:numPr>
          <w:ilvl w:val="0"/>
          <w:numId w:val="12"/>
        </w:numPr>
        <w:spacing w:after="240" w:line="288" w:lineRule="auto"/>
        <w:jc w:val="both"/>
        <w:rPr>
          <w:rFonts w:ascii="Copperplate" w:eastAsia="Copperplate" w:hAnsi="Copperplate" w:cs="Copperplate"/>
          <w:b/>
          <w:bCs/>
          <w:sz w:val="24"/>
          <w:szCs w:val="24"/>
        </w:rPr>
      </w:pPr>
      <w:r>
        <w:rPr>
          <w:rFonts w:ascii="Copperplate" w:hAnsi="Copperplate"/>
          <w:b/>
          <w:bCs/>
          <w:sz w:val="24"/>
          <w:szCs w:val="24"/>
        </w:rPr>
        <w:t xml:space="preserve">DOSSIER DE SOUMISSION </w:t>
      </w:r>
    </w:p>
    <w:p w:rsidR="0076725B" w:rsidRDefault="0076725B" w:rsidP="0076725B">
      <w:pPr>
        <w:pStyle w:val="PardfautA"/>
        <w:spacing w:after="240" w:line="288" w:lineRule="auto"/>
        <w:ind w:left="240"/>
        <w:jc w:val="both"/>
        <w:rPr>
          <w:rStyle w:val="Aucun"/>
          <w:rFonts w:ascii="Arial Unicode MS" w:hAnsi="Arial Unicode MS"/>
          <w:sz w:val="24"/>
          <w:szCs w:val="24"/>
        </w:rPr>
      </w:pPr>
      <w:r>
        <w:rPr>
          <w:rStyle w:val="Aucun"/>
          <w:rFonts w:ascii="Optima" w:hAnsi="Optima"/>
          <w:sz w:val="24"/>
          <w:szCs w:val="24"/>
        </w:rPr>
        <w:t>Les offres, la correspondance et les documents associés aux offres échangés entre le soumissionnaire et le pouvoir adjudicateur doivent être rédigés dans la langue de la procédure, à savoir le français</w:t>
      </w:r>
    </w:p>
    <w:p w:rsidR="0076725B" w:rsidRDefault="0076725B" w:rsidP="0076725B">
      <w:pPr>
        <w:pStyle w:val="PardfautA"/>
        <w:spacing w:after="240" w:line="288" w:lineRule="auto"/>
        <w:ind w:left="240"/>
        <w:jc w:val="both"/>
        <w:rPr>
          <w:rStyle w:val="Aucun"/>
          <w:rFonts w:ascii="Arial Unicode MS" w:hAnsi="Arial Unicode MS"/>
          <w:sz w:val="24"/>
          <w:szCs w:val="24"/>
        </w:rPr>
      </w:pPr>
      <w:r>
        <w:rPr>
          <w:rStyle w:val="Aucun"/>
          <w:rFonts w:ascii="Optima" w:hAnsi="Optima"/>
          <w:sz w:val="24"/>
          <w:szCs w:val="24"/>
        </w:rPr>
        <w:t>Le document de proposition du Consultant devra comprendre :</w:t>
      </w:r>
    </w:p>
    <w:p w:rsidR="0076725B" w:rsidRDefault="0076725B" w:rsidP="0076725B">
      <w:pPr>
        <w:pStyle w:val="PardfautA"/>
        <w:numPr>
          <w:ilvl w:val="0"/>
          <w:numId w:val="25"/>
        </w:numPr>
        <w:spacing w:after="240" w:line="288" w:lineRule="auto"/>
        <w:jc w:val="both"/>
        <w:rPr>
          <w:rFonts w:ascii="Arial Unicode MS" w:hAnsi="Arial Unicode MS"/>
          <w:sz w:val="24"/>
          <w:szCs w:val="24"/>
        </w:rPr>
      </w:pPr>
      <w:r>
        <w:rPr>
          <w:rStyle w:val="Aucun"/>
          <w:rFonts w:ascii="Optima" w:hAnsi="Optima"/>
          <w:sz w:val="24"/>
          <w:szCs w:val="24"/>
        </w:rPr>
        <w:t xml:space="preserve"> Une offre technique et une offre financière en version papier.</w:t>
      </w:r>
    </w:p>
    <w:p w:rsidR="0076725B" w:rsidRDefault="0076725B" w:rsidP="0076725B">
      <w:pPr>
        <w:pStyle w:val="PardfautA"/>
        <w:numPr>
          <w:ilvl w:val="0"/>
          <w:numId w:val="25"/>
        </w:numPr>
        <w:spacing w:after="240" w:line="288" w:lineRule="auto"/>
        <w:jc w:val="both"/>
        <w:rPr>
          <w:rFonts w:ascii="Arial Unicode MS" w:hAnsi="Arial Unicode MS"/>
          <w:sz w:val="24"/>
          <w:szCs w:val="24"/>
        </w:rPr>
      </w:pPr>
      <w:r>
        <w:rPr>
          <w:rStyle w:val="Aucun"/>
          <w:rFonts w:ascii="Optima" w:hAnsi="Optima"/>
          <w:sz w:val="24"/>
          <w:szCs w:val="24"/>
        </w:rPr>
        <w:t xml:space="preserve"> L’offre technique doit contenir : la compréhension des termes de référence, la méthodologie, la proposition technique incluant le calendrier, l’expérience et les curriculum vitae des consultants alignés, les attestations des études similaires rendues, expériences organisationnelles antérieures démontrant des performances dans la prestation de l'étude (dans le domaine de stratégies de communication et marketing serait un atout), etc.</w:t>
      </w:r>
    </w:p>
    <w:p w:rsidR="0076725B" w:rsidRDefault="0076725B" w:rsidP="0076725B">
      <w:pPr>
        <w:pStyle w:val="PardfautA"/>
        <w:numPr>
          <w:ilvl w:val="0"/>
          <w:numId w:val="25"/>
        </w:numPr>
        <w:spacing w:after="240" w:line="288" w:lineRule="auto"/>
        <w:jc w:val="both"/>
        <w:rPr>
          <w:rFonts w:ascii="Arial Unicode MS" w:hAnsi="Arial Unicode MS"/>
          <w:sz w:val="24"/>
          <w:szCs w:val="24"/>
        </w:rPr>
      </w:pPr>
      <w:r>
        <w:rPr>
          <w:rStyle w:val="Aucun"/>
          <w:rFonts w:ascii="Optima" w:hAnsi="Optima"/>
          <w:sz w:val="24"/>
          <w:szCs w:val="24"/>
        </w:rPr>
        <w:lastRenderedPageBreak/>
        <w:t>Pour l’offre financière: les soumissionnaires doivent préparer une proposition financière dans le document Microsoft Excel utilisable  précisant la répartition détaillée des coûts et le prix total des services offerts en réponse au présent appel d'offre. L'offre doit indiquer clairement les justifications des prix. Le soumissionnaire indiquera les prix unitaire en Euros pour chaque rubrique, description, la quantité et le coût total de l'offre en Euros.</w:t>
      </w:r>
    </w:p>
    <w:p w:rsidR="0076725B" w:rsidRDefault="0076725B" w:rsidP="0076725B">
      <w:pPr>
        <w:pStyle w:val="PardfautA"/>
        <w:numPr>
          <w:ilvl w:val="0"/>
          <w:numId w:val="25"/>
        </w:numPr>
        <w:spacing w:after="240" w:line="288" w:lineRule="auto"/>
        <w:jc w:val="both"/>
        <w:rPr>
          <w:rFonts w:ascii="Arial Unicode MS" w:hAnsi="Arial Unicode MS"/>
          <w:sz w:val="24"/>
          <w:szCs w:val="24"/>
        </w:rPr>
      </w:pPr>
      <w:r>
        <w:rPr>
          <w:rStyle w:val="Aucun"/>
          <w:rFonts w:ascii="Optima" w:hAnsi="Optima"/>
          <w:sz w:val="24"/>
          <w:szCs w:val="24"/>
        </w:rPr>
        <w:t xml:space="preserve">Une lettre de soumission </w:t>
      </w:r>
    </w:p>
    <w:p w:rsidR="0076725B" w:rsidRPr="00DD5EF0" w:rsidRDefault="0076725B" w:rsidP="0076725B">
      <w:pPr>
        <w:pStyle w:val="PardfautA"/>
        <w:numPr>
          <w:ilvl w:val="0"/>
          <w:numId w:val="25"/>
        </w:numPr>
        <w:spacing w:after="240" w:line="288" w:lineRule="auto"/>
        <w:jc w:val="both"/>
        <w:rPr>
          <w:rStyle w:val="Aucun"/>
          <w:rFonts w:ascii="Arial Unicode MS" w:hAnsi="Arial Unicode MS"/>
          <w:sz w:val="24"/>
          <w:szCs w:val="24"/>
        </w:rPr>
      </w:pPr>
      <w:r>
        <w:rPr>
          <w:rStyle w:val="Aucun"/>
          <w:rFonts w:ascii="Optima" w:hAnsi="Optima"/>
          <w:sz w:val="24"/>
          <w:szCs w:val="24"/>
        </w:rPr>
        <w:t>Les offres devront être libellées en EUROS.</w:t>
      </w:r>
      <w:r>
        <w:rPr>
          <w:rStyle w:val="Aucun"/>
          <w:rFonts w:ascii="Optima" w:eastAsia="Optima" w:hAnsi="Optima" w:cs="Optima"/>
          <w:sz w:val="24"/>
          <w:szCs w:val="24"/>
          <w:vertAlign w:val="superscript"/>
        </w:rPr>
        <w:footnoteReference w:id="7"/>
      </w:r>
    </w:p>
    <w:p w:rsidR="0076725B" w:rsidRPr="00DD5EF0" w:rsidRDefault="0076725B" w:rsidP="0076725B">
      <w:pPr>
        <w:pStyle w:val="PardfautA"/>
        <w:numPr>
          <w:ilvl w:val="0"/>
          <w:numId w:val="25"/>
        </w:numPr>
        <w:spacing w:after="240" w:line="288" w:lineRule="auto"/>
        <w:jc w:val="both"/>
        <w:rPr>
          <w:rStyle w:val="Aucun"/>
          <w:rFonts w:ascii="Arial Unicode MS" w:hAnsi="Arial Unicode MS"/>
          <w:sz w:val="24"/>
          <w:szCs w:val="24"/>
        </w:rPr>
      </w:pPr>
      <w:r>
        <w:rPr>
          <w:rStyle w:val="Aucun"/>
          <w:rFonts w:ascii="Optima" w:hAnsi="Optima"/>
          <w:sz w:val="24"/>
          <w:szCs w:val="24"/>
        </w:rPr>
        <w:t>Déclaration d’intégrité signé selon le modèle ci-dessous</w:t>
      </w:r>
    </w:p>
    <w:p w:rsidR="0076725B" w:rsidRDefault="0076725B" w:rsidP="0076725B">
      <w:pPr>
        <w:pStyle w:val="PardfautA"/>
        <w:numPr>
          <w:ilvl w:val="0"/>
          <w:numId w:val="25"/>
        </w:numPr>
        <w:spacing w:after="240" w:line="288" w:lineRule="auto"/>
        <w:jc w:val="both"/>
        <w:rPr>
          <w:rFonts w:ascii="Arial Unicode MS" w:hAnsi="Arial Unicode MS"/>
          <w:sz w:val="24"/>
          <w:szCs w:val="24"/>
        </w:rPr>
      </w:pPr>
      <w:r>
        <w:rPr>
          <w:rStyle w:val="Aucun"/>
          <w:rFonts w:ascii="Optima" w:hAnsi="Optima"/>
          <w:sz w:val="24"/>
          <w:szCs w:val="24"/>
        </w:rPr>
        <w:t>Attestation des marchés à refinancer signé selon le modèle ci-dessous</w:t>
      </w:r>
    </w:p>
    <w:p w:rsidR="0076725B" w:rsidRDefault="0076725B" w:rsidP="0076725B">
      <w:pPr>
        <w:pStyle w:val="PardfautA"/>
        <w:numPr>
          <w:ilvl w:val="0"/>
          <w:numId w:val="12"/>
        </w:numPr>
        <w:spacing w:after="240" w:line="288" w:lineRule="auto"/>
        <w:jc w:val="both"/>
        <w:rPr>
          <w:rFonts w:ascii="Copperplate" w:eastAsia="Copperplate" w:hAnsi="Copperplate" w:cs="Copperplate"/>
          <w:b/>
          <w:bCs/>
          <w:sz w:val="24"/>
          <w:szCs w:val="24"/>
        </w:rPr>
      </w:pPr>
      <w:r>
        <w:rPr>
          <w:rFonts w:ascii="Copperplate" w:hAnsi="Copperplate"/>
          <w:b/>
          <w:bCs/>
          <w:sz w:val="24"/>
          <w:szCs w:val="24"/>
        </w:rPr>
        <w:t>DROIT DE SOCOPA D'ACCEPTER TOUTE OFFRE ET DE REJETER UNE OFFRE OU TOUTES LES OFFRES</w:t>
      </w:r>
    </w:p>
    <w:p w:rsidR="0076725B" w:rsidRPr="006244C1" w:rsidRDefault="0076725B" w:rsidP="0076725B">
      <w:pPr>
        <w:pStyle w:val="PardfautA"/>
        <w:spacing w:after="240" w:line="288" w:lineRule="auto"/>
        <w:jc w:val="both"/>
        <w:rPr>
          <w:rStyle w:val="Aucun"/>
          <w:rFonts w:ascii="Optima" w:eastAsia="Optima" w:hAnsi="Optima" w:cs="Optima"/>
          <w:color w:val="00B0F0"/>
          <w:sz w:val="24"/>
          <w:szCs w:val="24"/>
          <w:u w:color="00B0F0"/>
        </w:rPr>
      </w:pPr>
      <w:r>
        <w:rPr>
          <w:rStyle w:val="Aucun"/>
          <w:rFonts w:ascii="Optima" w:hAnsi="Optima"/>
          <w:sz w:val="24"/>
          <w:szCs w:val="24"/>
        </w:rPr>
        <w:t>SOCOPA rejettera toute offre non conforme. De plus, SOCOPA se réserve le droit de renoncer à toute informalité mineure dans les offres reçues si cela apparait dans l'intérêt de SOCOPA, de rejeter l'offre d'un soumissionnaire si, de l'avis de SOCOPA, celui-ci n'est pas entièrement qualifié pour fournir les services spécifiés dans le contrat à prix fixe ou de rejeter toutes les offres</w:t>
      </w:r>
      <w:r>
        <w:rPr>
          <w:rStyle w:val="Aucun"/>
          <w:rFonts w:ascii="Optima" w:hAnsi="Optima"/>
          <w:color w:val="00B0F0"/>
          <w:sz w:val="24"/>
          <w:szCs w:val="24"/>
          <w:u w:color="00B0F0"/>
        </w:rPr>
        <w:t>.</w:t>
      </w:r>
    </w:p>
    <w:p w:rsidR="0076725B" w:rsidRDefault="0076725B" w:rsidP="0076725B">
      <w:pPr>
        <w:pStyle w:val="PardfautA"/>
        <w:numPr>
          <w:ilvl w:val="0"/>
          <w:numId w:val="12"/>
        </w:numPr>
        <w:spacing w:after="240" w:line="288" w:lineRule="auto"/>
        <w:jc w:val="both"/>
        <w:rPr>
          <w:rFonts w:ascii="Copperplate" w:eastAsia="Copperplate" w:hAnsi="Copperplate" w:cs="Copperplate"/>
          <w:b/>
          <w:bCs/>
          <w:sz w:val="24"/>
          <w:szCs w:val="24"/>
        </w:rPr>
      </w:pPr>
      <w:r>
        <w:rPr>
          <w:rFonts w:ascii="Copperplate" w:hAnsi="Copperplate"/>
          <w:b/>
          <w:bCs/>
          <w:sz w:val="24"/>
          <w:szCs w:val="24"/>
        </w:rPr>
        <w:t>AVIS D'ATTRIBUTION</w:t>
      </w:r>
    </w:p>
    <w:p w:rsidR="0076725B" w:rsidRDefault="0076725B" w:rsidP="0076725B">
      <w:pPr>
        <w:pStyle w:val="PardfautA"/>
        <w:numPr>
          <w:ilvl w:val="0"/>
          <w:numId w:val="27"/>
        </w:numPr>
        <w:spacing w:after="240" w:line="288" w:lineRule="auto"/>
        <w:jc w:val="both"/>
        <w:rPr>
          <w:rFonts w:ascii="Arial Unicode MS" w:hAnsi="Arial Unicode MS"/>
          <w:sz w:val="24"/>
          <w:szCs w:val="24"/>
        </w:rPr>
      </w:pPr>
      <w:r>
        <w:rPr>
          <w:rStyle w:val="Aucun"/>
          <w:rFonts w:ascii="Optima" w:hAnsi="Optima"/>
          <w:sz w:val="24"/>
          <w:szCs w:val="24"/>
        </w:rPr>
        <w:t>Avant l'expiration de la période de validité des offres, SOCOPA informera par écrit le soumissionnaire retenu que son offre a été acceptée</w:t>
      </w:r>
    </w:p>
    <w:p w:rsidR="0076725B" w:rsidRPr="00052C42" w:rsidRDefault="0076725B" w:rsidP="0076725B">
      <w:pPr>
        <w:pStyle w:val="PardfautA"/>
        <w:numPr>
          <w:ilvl w:val="0"/>
          <w:numId w:val="27"/>
        </w:numPr>
        <w:spacing w:after="240" w:line="288" w:lineRule="auto"/>
        <w:jc w:val="both"/>
        <w:rPr>
          <w:rStyle w:val="Aucun"/>
          <w:rFonts w:ascii="Arial Unicode MS" w:hAnsi="Arial Unicode MS"/>
          <w:sz w:val="24"/>
          <w:szCs w:val="24"/>
        </w:rPr>
      </w:pPr>
      <w:r>
        <w:rPr>
          <w:rStyle w:val="Aucun"/>
          <w:rFonts w:ascii="Optima" w:hAnsi="Optima"/>
          <w:sz w:val="24"/>
          <w:szCs w:val="24"/>
        </w:rPr>
        <w:t>Une fois que le soumissionnaire retenu, aura accusé réception de l'avis d'attribution et accepté l'offre, SOCOPA informera chaque soumissionnaire non retenu, que leur offre n'a pas été sélectionnée. Si, après notification de l'attribution, un soumissionnaire souhaite connaitre les raisons pour lesquelles son offre n'a pas été retenue, il doit adresser sa demande par écrit à la SOCOPA.</w:t>
      </w:r>
    </w:p>
    <w:p w:rsidR="00052C42" w:rsidRDefault="00052C42" w:rsidP="00052C42">
      <w:pPr>
        <w:pStyle w:val="PardfautA"/>
        <w:spacing w:after="240" w:line="288" w:lineRule="auto"/>
        <w:jc w:val="both"/>
        <w:rPr>
          <w:rStyle w:val="Aucun"/>
          <w:rFonts w:ascii="Optima" w:hAnsi="Optima"/>
          <w:sz w:val="24"/>
          <w:szCs w:val="24"/>
        </w:rPr>
      </w:pPr>
    </w:p>
    <w:p w:rsidR="00052C42" w:rsidRDefault="00052C42" w:rsidP="00052C42">
      <w:pPr>
        <w:pStyle w:val="PardfautA"/>
        <w:spacing w:after="240" w:line="288" w:lineRule="auto"/>
        <w:jc w:val="both"/>
        <w:rPr>
          <w:rFonts w:ascii="Arial Unicode MS" w:hAnsi="Arial Unicode MS"/>
          <w:sz w:val="24"/>
          <w:szCs w:val="24"/>
        </w:rPr>
      </w:pPr>
    </w:p>
    <w:p w:rsidR="0076725B" w:rsidRPr="006244C1" w:rsidRDefault="0076725B" w:rsidP="0076725B">
      <w:pPr>
        <w:pStyle w:val="PardfautA"/>
        <w:numPr>
          <w:ilvl w:val="0"/>
          <w:numId w:val="12"/>
        </w:numPr>
        <w:spacing w:after="240" w:line="288" w:lineRule="auto"/>
        <w:jc w:val="both"/>
        <w:rPr>
          <w:rFonts w:ascii="Copperplate" w:eastAsia="Copperplate" w:hAnsi="Copperplate" w:cs="Copperplate"/>
          <w:b/>
          <w:sz w:val="24"/>
          <w:szCs w:val="24"/>
        </w:rPr>
      </w:pPr>
      <w:r w:rsidRPr="006244C1">
        <w:rPr>
          <w:rFonts w:ascii="Copperplate" w:hAnsi="Copperplate"/>
          <w:b/>
          <w:sz w:val="24"/>
          <w:szCs w:val="24"/>
        </w:rPr>
        <w:lastRenderedPageBreak/>
        <w:t xml:space="preserve">CLARIFICATION SUR LES TERMES DE REFERENCE ET DEPOT DES OFFRES </w:t>
      </w:r>
    </w:p>
    <w:p w:rsidR="0076725B" w:rsidRDefault="0076725B" w:rsidP="0076725B">
      <w:pPr>
        <w:pStyle w:val="PardfautA"/>
        <w:spacing w:after="240" w:line="288" w:lineRule="auto"/>
        <w:jc w:val="both"/>
        <w:rPr>
          <w:rStyle w:val="Aucun"/>
          <w:rFonts w:ascii="Arial Unicode MS" w:hAnsi="Arial Unicode MS"/>
          <w:sz w:val="24"/>
          <w:szCs w:val="24"/>
        </w:rPr>
      </w:pPr>
      <w:r>
        <w:rPr>
          <w:rStyle w:val="Aucun"/>
          <w:rFonts w:ascii="Optima" w:hAnsi="Optima"/>
          <w:sz w:val="24"/>
          <w:szCs w:val="24"/>
        </w:rPr>
        <w:t xml:space="preserve">Toutes les questions de clarification relatives aux présents termes de références doivent être adressées à la SOCOPA via son adresse mail : </w:t>
      </w:r>
      <w:hyperlink r:id="rId10" w:history="1">
        <w:r>
          <w:rPr>
            <w:rStyle w:val="Hyperlink1"/>
          </w:rPr>
          <w:t>Socopa2016@gmail.com</w:t>
        </w:r>
      </w:hyperlink>
      <w:r>
        <w:rPr>
          <w:rStyle w:val="Aucun"/>
          <w:rFonts w:ascii="Optima" w:hAnsi="Optima"/>
          <w:sz w:val="24"/>
          <w:szCs w:val="24"/>
        </w:rPr>
        <w:t xml:space="preserve"> au plus tard le 5 février 2022.</w:t>
      </w:r>
    </w:p>
    <w:p w:rsidR="0076725B" w:rsidRDefault="0076725B" w:rsidP="0076725B">
      <w:pPr>
        <w:pStyle w:val="PardfautA"/>
        <w:spacing w:after="240" w:line="288" w:lineRule="auto"/>
        <w:jc w:val="both"/>
        <w:rPr>
          <w:rStyle w:val="Aucun"/>
          <w:rFonts w:ascii="Arial Unicode MS" w:hAnsi="Arial Unicode MS"/>
          <w:sz w:val="24"/>
          <w:szCs w:val="24"/>
        </w:rPr>
      </w:pPr>
      <w:r>
        <w:rPr>
          <w:rStyle w:val="Aucun"/>
          <w:rFonts w:ascii="Optima" w:hAnsi="Optima"/>
          <w:sz w:val="24"/>
          <w:szCs w:val="24"/>
        </w:rPr>
        <w:t>Les offres sont à faire parvenir SOUS PLI FERME, avec deux enveloppes séparées respectivement pour l’offre technique et pour l’</w:t>
      </w:r>
      <w:r>
        <w:rPr>
          <w:rStyle w:val="Aucun"/>
          <w:rFonts w:ascii="Optima" w:hAnsi="Optima"/>
          <w:sz w:val="24"/>
          <w:szCs w:val="24"/>
          <w:lang w:val="it-IT"/>
        </w:rPr>
        <w:t>offre financi</w:t>
      </w:r>
      <w:r>
        <w:rPr>
          <w:rStyle w:val="Aucun"/>
          <w:rFonts w:ascii="Optima" w:hAnsi="Optima"/>
          <w:sz w:val="24"/>
          <w:szCs w:val="24"/>
        </w:rPr>
        <w:t>ère : Au plus tard le 1</w:t>
      </w:r>
      <w:r w:rsidR="00052C42">
        <w:rPr>
          <w:rStyle w:val="Aucun"/>
          <w:rFonts w:ascii="Optima" w:hAnsi="Optima"/>
          <w:sz w:val="24"/>
          <w:szCs w:val="24"/>
        </w:rPr>
        <w:t>8</w:t>
      </w:r>
      <w:r>
        <w:rPr>
          <w:rStyle w:val="Aucun"/>
          <w:rFonts w:ascii="Optima" w:hAnsi="Optima"/>
          <w:sz w:val="24"/>
          <w:szCs w:val="24"/>
        </w:rPr>
        <w:t xml:space="preserve"> Février 2022 à 10H00, Heure de Bujumbura. L’ouverture des offres aura lieu le même jour à 11H00 en présence des soumissionnair</w:t>
      </w:r>
      <w:r>
        <w:rPr>
          <w:rStyle w:val="Aucun"/>
          <w:rFonts w:ascii="Optima" w:hAnsi="Optima" w:hint="eastAsia"/>
          <w:sz w:val="24"/>
          <w:szCs w:val="24"/>
        </w:rPr>
        <w:t>es</w:t>
      </w:r>
      <w:r>
        <w:rPr>
          <w:rStyle w:val="Aucun"/>
          <w:rFonts w:ascii="Optima" w:hAnsi="Optima"/>
          <w:sz w:val="24"/>
          <w:szCs w:val="24"/>
        </w:rPr>
        <w:t xml:space="preserve"> qui  le souhaitent. </w:t>
      </w:r>
    </w:p>
    <w:p w:rsidR="0076725B" w:rsidRDefault="0076725B" w:rsidP="0076725B">
      <w:pPr>
        <w:pStyle w:val="PardfautA"/>
        <w:spacing w:after="240" w:line="288" w:lineRule="auto"/>
        <w:jc w:val="both"/>
        <w:rPr>
          <w:rStyle w:val="Aucun"/>
          <w:rFonts w:ascii="Arial Unicode MS" w:hAnsi="Arial Unicode MS"/>
          <w:sz w:val="24"/>
          <w:szCs w:val="24"/>
        </w:rPr>
      </w:pPr>
      <w:r>
        <w:rPr>
          <w:rStyle w:val="Aucun"/>
          <w:rFonts w:ascii="Optima" w:hAnsi="Optima"/>
          <w:sz w:val="24"/>
          <w:szCs w:val="24"/>
        </w:rPr>
        <w:t>Adresse de SOCOPA : Quartier KIGOBE</w:t>
      </w:r>
      <w:r>
        <w:rPr>
          <w:rStyle w:val="Aucun"/>
          <w:rFonts w:ascii="Optima" w:hAnsi="Optima"/>
          <w:b/>
          <w:bCs/>
          <w:sz w:val="24"/>
          <w:szCs w:val="24"/>
        </w:rPr>
        <w:t xml:space="preserve">, </w:t>
      </w:r>
      <w:r>
        <w:rPr>
          <w:rStyle w:val="Aucun"/>
          <w:rFonts w:ascii="Optima" w:hAnsi="Optima"/>
          <w:sz w:val="24"/>
          <w:szCs w:val="24"/>
        </w:rPr>
        <w:t>Avenue Kiyege,  N</w:t>
      </w:r>
      <w:r>
        <w:rPr>
          <w:rStyle w:val="Aucun"/>
          <w:rFonts w:ascii="Optima" w:hAnsi="Optima"/>
          <w:sz w:val="24"/>
          <w:szCs w:val="24"/>
          <w:vertAlign w:val="superscript"/>
        </w:rPr>
        <w:t>o</w:t>
      </w:r>
      <w:r>
        <w:rPr>
          <w:rStyle w:val="Aucun"/>
          <w:rFonts w:ascii="Optima" w:hAnsi="Optima"/>
          <w:sz w:val="24"/>
          <w:szCs w:val="24"/>
        </w:rPr>
        <w:t>1, Tél +257 22 27 36 91</w:t>
      </w:r>
    </w:p>
    <w:p w:rsidR="0076725B" w:rsidRDefault="0076725B" w:rsidP="0076725B">
      <w:pPr>
        <w:pStyle w:val="PardfautA"/>
        <w:spacing w:after="240" w:line="288" w:lineRule="auto"/>
        <w:jc w:val="both"/>
        <w:rPr>
          <w:rStyle w:val="Aucun"/>
          <w:rFonts w:ascii="Optima" w:hAnsi="Optima"/>
          <w:sz w:val="24"/>
          <w:szCs w:val="24"/>
        </w:rPr>
      </w:pPr>
      <w:r>
        <w:rPr>
          <w:rStyle w:val="Aucun"/>
          <w:rFonts w:ascii="Optima" w:hAnsi="Optima"/>
          <w:sz w:val="24"/>
          <w:szCs w:val="24"/>
        </w:rPr>
        <w:t>Pour tout dossier de soumission, mentionner sur l’enveloppe «</w:t>
      </w:r>
      <w:r>
        <w:rPr>
          <w:rStyle w:val="Aucun"/>
          <w:rFonts w:ascii="Optima" w:hAnsi="Optima"/>
          <w:b/>
          <w:bCs/>
          <w:sz w:val="24"/>
          <w:szCs w:val="24"/>
        </w:rPr>
        <w:t xml:space="preserve">Mission d’analyse économico-juridique de SOCOPA et de proposition des stratégies en vue d’une restructuration pour la pérennité de SOCOPA </w:t>
      </w:r>
      <w:r>
        <w:rPr>
          <w:rStyle w:val="Aucun"/>
          <w:rFonts w:ascii="Optima" w:hAnsi="Optima"/>
          <w:sz w:val="24"/>
          <w:szCs w:val="24"/>
        </w:rPr>
        <w:t>»</w:t>
      </w:r>
    </w:p>
    <w:p w:rsidR="0076725B" w:rsidRDefault="0076725B" w:rsidP="0076725B">
      <w:pPr>
        <w:pStyle w:val="PardfautA"/>
        <w:spacing w:after="240" w:line="288" w:lineRule="auto"/>
        <w:jc w:val="both"/>
        <w:rPr>
          <w:rStyle w:val="Aucun"/>
          <w:rFonts w:ascii="Optima" w:hAnsi="Optima"/>
          <w:sz w:val="24"/>
          <w:szCs w:val="24"/>
        </w:rPr>
      </w:pPr>
    </w:p>
    <w:p w:rsidR="0076725B" w:rsidRDefault="0076725B" w:rsidP="0076725B">
      <w:pPr>
        <w:pStyle w:val="PardfautA"/>
        <w:spacing w:after="240" w:line="288" w:lineRule="auto"/>
        <w:jc w:val="both"/>
        <w:rPr>
          <w:rStyle w:val="Aucun"/>
          <w:rFonts w:ascii="Optima" w:hAnsi="Optima"/>
          <w:sz w:val="24"/>
          <w:szCs w:val="24"/>
        </w:rPr>
      </w:pPr>
    </w:p>
    <w:p w:rsidR="0076725B" w:rsidRDefault="0076725B" w:rsidP="0076725B">
      <w:pPr>
        <w:pStyle w:val="PardfautA"/>
        <w:spacing w:after="240" w:line="288" w:lineRule="auto"/>
        <w:jc w:val="both"/>
        <w:rPr>
          <w:rStyle w:val="Aucun"/>
          <w:rFonts w:ascii="Optima" w:hAnsi="Optima"/>
          <w:sz w:val="24"/>
          <w:szCs w:val="24"/>
        </w:rPr>
      </w:pPr>
    </w:p>
    <w:p w:rsidR="0076725B" w:rsidRDefault="0076725B" w:rsidP="0076725B">
      <w:pPr>
        <w:pStyle w:val="PardfautA"/>
        <w:spacing w:after="240" w:line="288" w:lineRule="auto"/>
        <w:jc w:val="both"/>
        <w:rPr>
          <w:rStyle w:val="Aucun"/>
          <w:rFonts w:ascii="Arial Unicode MS" w:hAnsi="Arial Unicode MS"/>
          <w:sz w:val="24"/>
          <w:szCs w:val="24"/>
        </w:rPr>
      </w:pPr>
    </w:p>
    <w:p w:rsidR="00052C42" w:rsidRDefault="00052C42" w:rsidP="0076725B">
      <w:pPr>
        <w:pStyle w:val="PardfautA"/>
        <w:spacing w:after="240" w:line="288" w:lineRule="auto"/>
        <w:jc w:val="both"/>
        <w:rPr>
          <w:rStyle w:val="Aucun"/>
          <w:rFonts w:ascii="Arial Unicode MS" w:hAnsi="Arial Unicode MS"/>
          <w:sz w:val="24"/>
          <w:szCs w:val="24"/>
        </w:rPr>
      </w:pPr>
    </w:p>
    <w:p w:rsidR="00052C42" w:rsidRDefault="00052C42" w:rsidP="0076725B">
      <w:pPr>
        <w:pStyle w:val="PardfautA"/>
        <w:spacing w:after="240" w:line="288" w:lineRule="auto"/>
        <w:jc w:val="both"/>
        <w:rPr>
          <w:rStyle w:val="Aucun"/>
          <w:rFonts w:ascii="Arial Unicode MS" w:hAnsi="Arial Unicode MS"/>
          <w:sz w:val="24"/>
          <w:szCs w:val="24"/>
        </w:rPr>
      </w:pPr>
    </w:p>
    <w:p w:rsidR="00052C42" w:rsidRDefault="00052C42" w:rsidP="0076725B">
      <w:pPr>
        <w:pStyle w:val="PardfautA"/>
        <w:spacing w:after="240" w:line="288" w:lineRule="auto"/>
        <w:jc w:val="both"/>
        <w:rPr>
          <w:rStyle w:val="Aucun"/>
          <w:rFonts w:ascii="Arial Unicode MS" w:hAnsi="Arial Unicode MS"/>
          <w:sz w:val="24"/>
          <w:szCs w:val="24"/>
        </w:rPr>
      </w:pPr>
    </w:p>
    <w:p w:rsidR="00052C42" w:rsidRDefault="00052C42" w:rsidP="0076725B">
      <w:pPr>
        <w:pStyle w:val="PardfautA"/>
        <w:spacing w:after="240" w:line="288" w:lineRule="auto"/>
        <w:jc w:val="both"/>
        <w:rPr>
          <w:rStyle w:val="Aucun"/>
          <w:rFonts w:ascii="Arial Unicode MS" w:hAnsi="Arial Unicode MS"/>
          <w:sz w:val="24"/>
          <w:szCs w:val="24"/>
        </w:rPr>
      </w:pPr>
    </w:p>
    <w:p w:rsidR="00052C42" w:rsidRDefault="00052C42" w:rsidP="0076725B">
      <w:pPr>
        <w:pStyle w:val="PardfautA"/>
        <w:spacing w:after="240" w:line="288" w:lineRule="auto"/>
        <w:jc w:val="both"/>
        <w:rPr>
          <w:rStyle w:val="Aucun"/>
          <w:rFonts w:ascii="Arial Unicode MS" w:hAnsi="Arial Unicode MS"/>
          <w:sz w:val="24"/>
          <w:szCs w:val="24"/>
        </w:rPr>
      </w:pPr>
    </w:p>
    <w:p w:rsidR="00052C42" w:rsidRDefault="00052C42" w:rsidP="0076725B">
      <w:pPr>
        <w:pStyle w:val="PardfautA"/>
        <w:spacing w:after="240" w:line="288" w:lineRule="auto"/>
        <w:jc w:val="both"/>
        <w:rPr>
          <w:rStyle w:val="Aucun"/>
          <w:rFonts w:ascii="Arial Unicode MS" w:hAnsi="Arial Unicode MS"/>
          <w:sz w:val="24"/>
          <w:szCs w:val="24"/>
        </w:rPr>
      </w:pPr>
    </w:p>
    <w:p w:rsidR="00052C42" w:rsidRDefault="00052C42" w:rsidP="0076725B">
      <w:pPr>
        <w:pStyle w:val="PardfautA"/>
        <w:spacing w:after="240" w:line="288" w:lineRule="auto"/>
        <w:jc w:val="both"/>
        <w:rPr>
          <w:rStyle w:val="Aucun"/>
          <w:rFonts w:ascii="Arial Unicode MS" w:hAnsi="Arial Unicode MS"/>
          <w:sz w:val="24"/>
          <w:szCs w:val="24"/>
        </w:rPr>
      </w:pPr>
    </w:p>
    <w:p w:rsidR="00052C42" w:rsidRDefault="00052C42" w:rsidP="0076725B">
      <w:pPr>
        <w:pStyle w:val="PardfautA"/>
        <w:spacing w:after="240" w:line="288" w:lineRule="auto"/>
        <w:jc w:val="both"/>
        <w:rPr>
          <w:rStyle w:val="Aucun"/>
          <w:rFonts w:ascii="Arial Unicode MS" w:hAnsi="Arial Unicode MS"/>
          <w:sz w:val="24"/>
          <w:szCs w:val="24"/>
        </w:rPr>
      </w:pPr>
    </w:p>
    <w:p w:rsidR="0076725B" w:rsidRPr="001E7475" w:rsidRDefault="0076725B" w:rsidP="0076725B">
      <w:pPr>
        <w:pStyle w:val="PardfautA"/>
        <w:numPr>
          <w:ilvl w:val="0"/>
          <w:numId w:val="12"/>
        </w:numPr>
        <w:spacing w:after="240" w:line="288" w:lineRule="auto"/>
        <w:jc w:val="both"/>
        <w:rPr>
          <w:rFonts w:hint="eastAsia"/>
          <w:b/>
        </w:rPr>
      </w:pPr>
      <w:r w:rsidRPr="00C07254">
        <w:rPr>
          <w:rFonts w:ascii="Copperplate" w:hAnsi="Copperplate"/>
          <w:b/>
          <w:sz w:val="24"/>
          <w:szCs w:val="24"/>
        </w:rPr>
        <w:t>ANNEXES</w:t>
      </w:r>
    </w:p>
    <w:tbl>
      <w:tblPr>
        <w:tblStyle w:val="TableNormal"/>
        <w:tblW w:w="9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198"/>
      </w:tblGrid>
      <w:tr w:rsidR="0076725B" w:rsidRPr="00A70AB1" w:rsidTr="00AA00A6">
        <w:trPr>
          <w:trHeight w:val="726"/>
        </w:trPr>
        <w:tc>
          <w:tcPr>
            <w:tcW w:w="9198" w:type="dxa"/>
            <w:tcBorders>
              <w:top w:val="nil"/>
              <w:left w:val="nil"/>
              <w:bottom w:val="nil"/>
              <w:right w:val="nil"/>
            </w:tcBorders>
            <w:shd w:val="clear" w:color="auto" w:fill="auto"/>
            <w:tcMar>
              <w:top w:w="80" w:type="dxa"/>
              <w:left w:w="80" w:type="dxa"/>
              <w:bottom w:w="80" w:type="dxa"/>
              <w:right w:w="80" w:type="dxa"/>
            </w:tcMar>
          </w:tcPr>
          <w:p w:rsidR="0076725B" w:rsidRPr="00F93AA3" w:rsidRDefault="0076725B" w:rsidP="00AA00A6">
            <w:pPr>
              <w:pStyle w:val="ANNEXE"/>
              <w:rPr>
                <w:lang w:val="fr-FR"/>
              </w:rPr>
            </w:pPr>
            <w:r>
              <w:rPr>
                <w:rStyle w:val="Aucun"/>
              </w:rPr>
              <w:t>Annexe I Déclaration d'intégrité, d'éligibilité et de responsabilité environnementale et sociale</w:t>
            </w:r>
          </w:p>
        </w:tc>
      </w:tr>
      <w:tr w:rsidR="0076725B" w:rsidRPr="00A70AB1" w:rsidTr="00AA00A6">
        <w:trPr>
          <w:trHeight w:val="435"/>
        </w:trPr>
        <w:tc>
          <w:tcPr>
            <w:tcW w:w="9198" w:type="dxa"/>
            <w:tcBorders>
              <w:top w:val="nil"/>
              <w:left w:val="nil"/>
              <w:bottom w:val="nil"/>
              <w:right w:val="nil"/>
            </w:tcBorders>
            <w:shd w:val="clear" w:color="auto" w:fill="auto"/>
            <w:tcMar>
              <w:top w:w="80" w:type="dxa"/>
              <w:left w:w="80" w:type="dxa"/>
              <w:bottom w:w="80" w:type="dxa"/>
              <w:right w:w="80" w:type="dxa"/>
            </w:tcMar>
          </w:tcPr>
          <w:p w:rsidR="0076725B" w:rsidRPr="00B97185" w:rsidRDefault="0076725B" w:rsidP="00AA00A6">
            <w:pPr>
              <w:rPr>
                <w:lang w:val="fr-FR"/>
              </w:rPr>
            </w:pPr>
          </w:p>
        </w:tc>
      </w:tr>
    </w:tbl>
    <w:p w:rsidR="0076725B" w:rsidRPr="00B97185" w:rsidRDefault="0076725B" w:rsidP="0076725B">
      <w:pPr>
        <w:pStyle w:val="Corps"/>
        <w:widowControl w:val="0"/>
        <w:spacing w:line="240" w:lineRule="auto"/>
        <w:rPr>
          <w:lang w:val="fr-FR"/>
        </w:rPr>
      </w:pPr>
    </w:p>
    <w:p w:rsidR="0076725B" w:rsidRDefault="0076725B" w:rsidP="0076725B">
      <w:pPr>
        <w:pStyle w:val="Corps"/>
        <w:spacing w:before="142" w:line="240" w:lineRule="atLeast"/>
        <w:rPr>
          <w:rStyle w:val="Aucun"/>
        </w:rPr>
      </w:pPr>
    </w:p>
    <w:p w:rsidR="0076725B" w:rsidRPr="00B97185" w:rsidRDefault="0076725B" w:rsidP="0076725B">
      <w:pPr>
        <w:pStyle w:val="Corps"/>
        <w:spacing w:before="142" w:line="240" w:lineRule="atLeast"/>
        <w:rPr>
          <w:lang w:val="fr-FR"/>
        </w:rPr>
      </w:pPr>
      <w:r>
        <w:rPr>
          <w:rStyle w:val="Aucun"/>
        </w:rPr>
        <w:t>Intitulé de l’offre ou de la proposition </w:t>
      </w:r>
      <w:r w:rsidRPr="00DA4049">
        <w:rPr>
          <w:rStyle w:val="Aucun"/>
        </w:rPr>
        <w:t>: ______________________________________(le "</w:t>
      </w:r>
      <w:r w:rsidRPr="00DA4049">
        <w:rPr>
          <w:rStyle w:val="Aucun"/>
          <w:b/>
          <w:bCs/>
        </w:rPr>
        <w:t>March</w:t>
      </w:r>
      <w:r>
        <w:rPr>
          <w:rStyle w:val="Aucun"/>
          <w:b/>
          <w:bCs/>
        </w:rPr>
        <w:t>é</w:t>
      </w:r>
      <w:r>
        <w:rPr>
          <w:rStyle w:val="Aucun"/>
        </w:rPr>
        <w:t>"</w:t>
      </w:r>
      <w:r>
        <w:rPr>
          <w:rStyle w:val="Aucun"/>
          <w:vertAlign w:val="superscript"/>
        </w:rPr>
        <w:footnoteReference w:id="8"/>
      </w:r>
      <w:r>
        <w:rPr>
          <w:rStyle w:val="Aucun"/>
        </w:rPr>
        <w:t>)</w:t>
      </w:r>
    </w:p>
    <w:p w:rsidR="0076725B" w:rsidRDefault="0076725B" w:rsidP="0076725B">
      <w:pPr>
        <w:pStyle w:val="Corps"/>
        <w:spacing w:before="142" w:line="240" w:lineRule="atLeast"/>
        <w:rPr>
          <w:rStyle w:val="Aucun"/>
        </w:rPr>
      </w:pPr>
      <w:r>
        <w:rPr>
          <w:rStyle w:val="Aucun"/>
        </w:rPr>
        <w:t>A : _________________________________________________________(le "</w:t>
      </w:r>
      <w:r>
        <w:rPr>
          <w:rStyle w:val="Aucun"/>
          <w:b/>
          <w:bCs/>
        </w:rPr>
        <w:t>Maître d’Ouvrage</w:t>
      </w:r>
      <w:r>
        <w:rPr>
          <w:rStyle w:val="Aucun"/>
        </w:rPr>
        <w:t>")</w:t>
      </w:r>
    </w:p>
    <w:p w:rsidR="0076725B" w:rsidRDefault="0076725B" w:rsidP="0076725B">
      <w:pPr>
        <w:pStyle w:val="Corps"/>
        <w:spacing w:before="142" w:line="240" w:lineRule="atLeast"/>
      </w:pPr>
    </w:p>
    <w:p w:rsidR="0076725B" w:rsidRDefault="0076725B" w:rsidP="0076725B">
      <w:pPr>
        <w:pStyle w:val="Corps"/>
        <w:widowControl w:val="0"/>
        <w:numPr>
          <w:ilvl w:val="0"/>
          <w:numId w:val="29"/>
        </w:numPr>
        <w:suppressAutoHyphens/>
        <w:spacing w:before="142" w:after="0" w:line="240" w:lineRule="atLeast"/>
        <w:jc w:val="both"/>
        <w:rPr>
          <w:lang w:val="fr-FR"/>
        </w:rPr>
      </w:pPr>
      <w:r>
        <w:rPr>
          <w:rStyle w:val="Aucun"/>
        </w:rPr>
        <w:t>Nous reconnaissons et acceptons que l'Agence Fran</w:t>
      </w:r>
      <w:r>
        <w:rPr>
          <w:rStyle w:val="Aucun"/>
          <w:lang w:val="pt-PT"/>
        </w:rPr>
        <w:t>ç</w:t>
      </w:r>
      <w:r>
        <w:rPr>
          <w:rStyle w:val="Aucun"/>
        </w:rPr>
        <w:t>aise de Développement (l'"</w:t>
      </w:r>
      <w:r>
        <w:rPr>
          <w:rStyle w:val="Aucun"/>
          <w:b/>
          <w:bCs/>
          <w:lang w:val="de-DE"/>
        </w:rPr>
        <w:t>AFD</w:t>
      </w:r>
      <w:r>
        <w:rPr>
          <w:rStyle w:val="Aucun"/>
        </w:rPr>
        <w:t>") ne finance les projets du Maître d’Ouvrage qu'à ses propres conditions qui sont déterminées par la Convention de Financement qui la lie directement ou indirectement au Maître d’Ouvrage. En conséquence, il ne peut exister de lien de droit entre l'AFD et notre entreprise, notre groupement, nos fournisseurs, entrepreneurs, consultants et sous-traitants. Le Maître d’Ouvrage conserve la responsabilité exclusive de la préparation et de la mise en œuvre du processus de passation des marchés et de leur exécution. Selon qu’</w:t>
      </w:r>
      <w:r>
        <w:rPr>
          <w:rStyle w:val="Aucun"/>
          <w:lang w:val="it-IT"/>
        </w:rPr>
        <w:t>il s</w:t>
      </w:r>
      <w:r>
        <w:rPr>
          <w:rStyle w:val="Aucun"/>
        </w:rPr>
        <w:t>’agit de marchés de travaux, de fournitures, d’équipements, de prestations intellectuelles (consultants) ou d’autres prestations de services, le Maître d’Ouvrage peut également être dé</w:t>
      </w:r>
      <w:r>
        <w:rPr>
          <w:rStyle w:val="Aucun"/>
          <w:lang w:val="de-DE"/>
        </w:rPr>
        <w:t>nomm</w:t>
      </w:r>
      <w:r>
        <w:rPr>
          <w:rStyle w:val="Aucun"/>
        </w:rPr>
        <w:t>é Client ou Acheteur.</w:t>
      </w:r>
    </w:p>
    <w:p w:rsidR="0076725B" w:rsidRDefault="0076725B" w:rsidP="0076725B">
      <w:pPr>
        <w:pStyle w:val="Corps"/>
        <w:widowControl w:val="0"/>
        <w:numPr>
          <w:ilvl w:val="0"/>
          <w:numId w:val="30"/>
        </w:numPr>
        <w:suppressAutoHyphens/>
        <w:spacing w:before="142" w:after="0" w:line="240" w:lineRule="atLeast"/>
        <w:jc w:val="both"/>
        <w:rPr>
          <w:lang w:val="fr-FR"/>
        </w:rPr>
      </w:pPr>
      <w:r>
        <w:rPr>
          <w:rStyle w:val="Aucun"/>
        </w:rPr>
        <w:t>Nous attestons que nous ne sommes pas, et qu'aucun des membres de notre groupement, ni de nos fournisseurs, entrepreneurs, consultants et sous-traitants, n'est dans l'un des cas suivants :</w:t>
      </w:r>
    </w:p>
    <w:p w:rsidR="0076725B" w:rsidRPr="00B97185" w:rsidRDefault="0076725B" w:rsidP="0076725B">
      <w:pPr>
        <w:pStyle w:val="Corps"/>
        <w:widowControl w:val="0"/>
        <w:numPr>
          <w:ilvl w:val="1"/>
          <w:numId w:val="32"/>
        </w:numPr>
        <w:spacing w:before="142" w:after="0" w:line="240" w:lineRule="atLeast"/>
        <w:jc w:val="both"/>
        <w:rPr>
          <w:lang w:val="fr-FR"/>
        </w:rPr>
      </w:pPr>
      <w:r>
        <w:rPr>
          <w:rStyle w:val="Aucun"/>
        </w:rPr>
        <w:t>Être en état ou avoir fait l'objet d'une procédure de faillite, de liquidation, de règlement judiciaire, de sauvegarde, de cessation d'activité, ou être dans toute situation analogue résultant d'une procédure de même nature ;</w:t>
      </w:r>
    </w:p>
    <w:p w:rsidR="0076725B" w:rsidRDefault="0076725B" w:rsidP="0076725B">
      <w:pPr>
        <w:pStyle w:val="Corps"/>
        <w:widowControl w:val="0"/>
        <w:numPr>
          <w:ilvl w:val="1"/>
          <w:numId w:val="32"/>
        </w:numPr>
        <w:spacing w:before="142" w:after="0" w:line="240" w:lineRule="atLeast"/>
        <w:jc w:val="both"/>
        <w:rPr>
          <w:lang w:val="fr-FR"/>
        </w:rPr>
      </w:pPr>
      <w:r>
        <w:rPr>
          <w:rStyle w:val="Aucun"/>
        </w:rPr>
        <w:t>Avoir fait l'objet :</w:t>
      </w:r>
    </w:p>
    <w:p w:rsidR="0076725B" w:rsidRDefault="0076725B" w:rsidP="0076725B">
      <w:pPr>
        <w:pStyle w:val="Corps"/>
        <w:widowControl w:val="0"/>
        <w:numPr>
          <w:ilvl w:val="1"/>
          <w:numId w:val="34"/>
        </w:numPr>
        <w:spacing w:before="142" w:after="0" w:line="240" w:lineRule="atLeast"/>
        <w:jc w:val="both"/>
        <w:rPr>
          <w:lang w:val="fr-FR"/>
        </w:rPr>
      </w:pPr>
      <w:r>
        <w:rPr>
          <w:rStyle w:val="Aucun"/>
        </w:rPr>
        <w:t>D'une condamnation prononcée depuis moins de cinq ans par un jugement ayant force de chose jugée dans le pays de réalisation du Marché, pour fraude, corruption ou tout délit commis dans le cadre de la passation ou de l'exécution d'un marché (dans l’</w:t>
      </w:r>
      <w:r w:rsidRPr="00B97185">
        <w:rPr>
          <w:rStyle w:val="Aucun"/>
        </w:rPr>
        <w:t>hypoth</w:t>
      </w:r>
      <w:r>
        <w:rPr>
          <w:rStyle w:val="Aucun"/>
        </w:rPr>
        <w:t>èse d’une telle condamnation, nous disposons de la possibilité de joindre à la pré</w:t>
      </w:r>
      <w:r>
        <w:rPr>
          <w:rStyle w:val="Aucun"/>
          <w:lang w:val="it-IT"/>
        </w:rPr>
        <w:t>sente D</w:t>
      </w:r>
      <w:r>
        <w:rPr>
          <w:rStyle w:val="Aucun"/>
        </w:rPr>
        <w:t>éclaration d’Intégrité les informations complémentaires qui permettraient de considérer que cette condamnation n’est pas pertinente dans le cadre du Marché) ;</w:t>
      </w:r>
    </w:p>
    <w:p w:rsidR="0076725B" w:rsidRPr="00B97185" w:rsidRDefault="0076725B" w:rsidP="0076725B">
      <w:pPr>
        <w:pStyle w:val="Corps"/>
        <w:widowControl w:val="0"/>
        <w:numPr>
          <w:ilvl w:val="1"/>
          <w:numId w:val="34"/>
        </w:numPr>
        <w:spacing w:before="142" w:after="0" w:line="240" w:lineRule="atLeast"/>
        <w:jc w:val="both"/>
        <w:rPr>
          <w:lang w:val="fr-FR"/>
        </w:rPr>
      </w:pPr>
      <w:r>
        <w:rPr>
          <w:rStyle w:val="Aucun"/>
        </w:rPr>
        <w:lastRenderedPageBreak/>
        <w:t>D’une sanction administrative prononcée depuis moins de cinq ans par l’Union Européenne ou par les autorité</w:t>
      </w:r>
      <w:r>
        <w:rPr>
          <w:rStyle w:val="Aucun"/>
          <w:lang w:val="pt-PT"/>
        </w:rPr>
        <w:t>s comp</w:t>
      </w:r>
      <w:r>
        <w:rPr>
          <w:rStyle w:val="Aucun"/>
        </w:rPr>
        <w:t>étentes du pays dans lequel nous sommes établis, pour fraude, corruption ou tout délit commis dans le cadre de la passation ou de l'exécution d'un marché (dans l’</w:t>
      </w:r>
      <w:r w:rsidRPr="00B97185">
        <w:rPr>
          <w:rStyle w:val="Aucun"/>
        </w:rPr>
        <w:t>hypoth</w:t>
      </w:r>
      <w:r>
        <w:rPr>
          <w:rStyle w:val="Aucun"/>
        </w:rPr>
        <w:t>èse d’une telle sanction, nous pouvons joindre à la pré</w:t>
      </w:r>
      <w:r>
        <w:rPr>
          <w:rStyle w:val="Aucun"/>
          <w:lang w:val="it-IT"/>
        </w:rPr>
        <w:t>sente D</w:t>
      </w:r>
      <w:r>
        <w:rPr>
          <w:rStyle w:val="Aucun"/>
        </w:rPr>
        <w:t>éclaration d’Intégrité les informations complémentaires qui permettraient de considérer que cette sanction n’est pas pertinente dans le cadre du Marché) ;</w:t>
      </w:r>
    </w:p>
    <w:p w:rsidR="0076725B" w:rsidRDefault="0076725B" w:rsidP="0076725B">
      <w:pPr>
        <w:pStyle w:val="Corps"/>
        <w:widowControl w:val="0"/>
        <w:numPr>
          <w:ilvl w:val="1"/>
          <w:numId w:val="34"/>
        </w:numPr>
        <w:spacing w:before="142" w:after="0" w:line="240" w:lineRule="atLeast"/>
        <w:jc w:val="both"/>
        <w:rPr>
          <w:lang w:val="fr-FR"/>
        </w:rPr>
      </w:pPr>
      <w:r>
        <w:rPr>
          <w:rStyle w:val="Aucun"/>
        </w:rPr>
        <w:t>D'une condamnation prononcée depuis moins de cinq ans par un jugement ayant force de chose jugée, pour fraude, corruption ou pour tout délit commis dans le cadre de la passation ou de l'exécution d'un marché financé par l'AFD ;</w:t>
      </w:r>
    </w:p>
    <w:p w:rsidR="0076725B" w:rsidRDefault="0076725B" w:rsidP="0076725B">
      <w:pPr>
        <w:pStyle w:val="Corps"/>
        <w:widowControl w:val="0"/>
        <w:numPr>
          <w:ilvl w:val="1"/>
          <w:numId w:val="35"/>
        </w:numPr>
        <w:spacing w:before="142" w:after="0" w:line="240" w:lineRule="atLeast"/>
        <w:jc w:val="both"/>
        <w:rPr>
          <w:lang w:val="fr-FR"/>
        </w:rPr>
      </w:pPr>
      <w:r>
        <w:rPr>
          <w:rStyle w:val="Aucun"/>
        </w:rPr>
        <w:t>Figurer sur les listes de sanctions financiè</w:t>
      </w:r>
      <w:r>
        <w:rPr>
          <w:rStyle w:val="Aucun"/>
          <w:lang w:val="pt-PT"/>
        </w:rPr>
        <w:t>res adopt</w:t>
      </w:r>
      <w:r>
        <w:rPr>
          <w:rStyle w:val="Aucun"/>
        </w:rPr>
        <w:t xml:space="preserve">ées par les Nations Unies, l'Union Européenne et/ou la France, notamment au titre de la lutte contre le financement du terrorisme et contre les atteintes à la paix et à </w:t>
      </w:r>
      <w:r>
        <w:rPr>
          <w:rStyle w:val="Aucun"/>
          <w:lang w:val="it-IT"/>
        </w:rPr>
        <w:t>la s</w:t>
      </w:r>
      <w:r>
        <w:rPr>
          <w:rStyle w:val="Aucun"/>
        </w:rPr>
        <w:t>écurité internationales ;</w:t>
      </w:r>
    </w:p>
    <w:p w:rsidR="0076725B" w:rsidRDefault="0076725B" w:rsidP="0076725B">
      <w:pPr>
        <w:pStyle w:val="Corps"/>
        <w:widowControl w:val="0"/>
        <w:numPr>
          <w:ilvl w:val="1"/>
          <w:numId w:val="32"/>
        </w:numPr>
        <w:spacing w:before="142" w:after="0" w:line="240" w:lineRule="atLeast"/>
        <w:jc w:val="both"/>
        <w:rPr>
          <w:lang w:val="fr-FR"/>
        </w:rPr>
      </w:pPr>
      <w:r>
        <w:rPr>
          <w:rStyle w:val="Aucun"/>
        </w:rPr>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rsidR="0076725B" w:rsidRPr="00B97185" w:rsidRDefault="0076725B" w:rsidP="0076725B">
      <w:pPr>
        <w:pStyle w:val="Corps"/>
        <w:widowControl w:val="0"/>
        <w:numPr>
          <w:ilvl w:val="1"/>
          <w:numId w:val="32"/>
        </w:numPr>
        <w:spacing w:before="142" w:after="0" w:line="240" w:lineRule="atLeast"/>
        <w:jc w:val="both"/>
        <w:rPr>
          <w:lang w:val="fr-FR"/>
        </w:rPr>
      </w:pPr>
      <w:r>
        <w:rPr>
          <w:rStyle w:val="Aucun"/>
        </w:rPr>
        <w:t>N’avoir pas rempli nos obligations relatives au paiement de nos impôts selon les dispositions légales du pays o</w:t>
      </w:r>
      <w:r>
        <w:rPr>
          <w:rStyle w:val="Aucun"/>
          <w:lang w:val="it-IT"/>
        </w:rPr>
        <w:t xml:space="preserve">ù </w:t>
      </w:r>
      <w:r>
        <w:rPr>
          <w:rStyle w:val="Aucun"/>
        </w:rPr>
        <w:t>nous sommes établis ou celles du pays du Maître d’Ouvrage ;</w:t>
      </w:r>
    </w:p>
    <w:p w:rsidR="0076725B" w:rsidRPr="00B97185" w:rsidRDefault="0076725B" w:rsidP="0076725B">
      <w:pPr>
        <w:pStyle w:val="Corps"/>
        <w:widowControl w:val="0"/>
        <w:numPr>
          <w:ilvl w:val="1"/>
          <w:numId w:val="32"/>
        </w:numPr>
        <w:spacing w:before="142" w:after="0" w:line="240" w:lineRule="atLeast"/>
        <w:jc w:val="both"/>
        <w:rPr>
          <w:lang w:val="fr-FR"/>
        </w:rPr>
      </w:pPr>
      <w:r>
        <w:rPr>
          <w:rStyle w:val="Aucun"/>
        </w:rPr>
        <w:t xml:space="preserve">Être sous le coup d'une décision d'exclusion prononcée par la Banque Mondiale et figurer à ce titre sur la liste publiée à l'adresse électronique </w:t>
      </w:r>
      <w:hyperlink r:id="rId11" w:history="1">
        <w:r w:rsidRPr="00B97185">
          <w:rPr>
            <w:rStyle w:val="Hyperlink2"/>
            <w:lang w:val="fr-FR"/>
          </w:rPr>
          <w:t>http://www.worldbank.org/debarr</w:t>
        </w:r>
      </w:hyperlink>
      <w:r>
        <w:rPr>
          <w:rStyle w:val="Aucun"/>
        </w:rPr>
        <w:t xml:space="preserve"> (dans l’</w:t>
      </w:r>
      <w:r w:rsidRPr="00B97185">
        <w:rPr>
          <w:rStyle w:val="Aucun"/>
        </w:rPr>
        <w:t>hypoth</w:t>
      </w:r>
      <w:r>
        <w:rPr>
          <w:rStyle w:val="Aucun"/>
        </w:rPr>
        <w:t>èse d’une telle décision d’exclusion, nous pouvons joindre à la pré</w:t>
      </w:r>
      <w:r>
        <w:rPr>
          <w:rStyle w:val="Aucun"/>
          <w:lang w:val="it-IT"/>
        </w:rPr>
        <w:t>sente D</w:t>
      </w:r>
      <w:r>
        <w:rPr>
          <w:rStyle w:val="Aucun"/>
        </w:rPr>
        <w:t>éclaration d’Intégrité les informations complémentaires qui permettraient de considérer que cette décision d’exclusion n’est pas pertinente dans le cadre du Marché) ;</w:t>
      </w:r>
    </w:p>
    <w:p w:rsidR="0076725B" w:rsidRDefault="0076725B" w:rsidP="0076725B">
      <w:pPr>
        <w:pStyle w:val="Corps"/>
        <w:widowControl w:val="0"/>
        <w:numPr>
          <w:ilvl w:val="1"/>
          <w:numId w:val="32"/>
        </w:numPr>
        <w:spacing w:before="142" w:after="0" w:line="240" w:lineRule="atLeast"/>
        <w:jc w:val="both"/>
        <w:rPr>
          <w:lang w:val="fr-FR"/>
        </w:rPr>
      </w:pPr>
      <w:r>
        <w:rPr>
          <w:rStyle w:val="Aucun"/>
        </w:rPr>
        <w:t>Avoir produit de faux documents ou s’être rendu coupable de fausse(s) déclaration(s) en fournissant les renseignements exigés par le Maître d’Ouvrage dans le cadre du présent processus de passation et d’attribution du Marché.</w:t>
      </w:r>
    </w:p>
    <w:p w:rsidR="0076725B" w:rsidRPr="00B97185" w:rsidRDefault="0076725B" w:rsidP="0076725B">
      <w:pPr>
        <w:pStyle w:val="Corps"/>
        <w:keepNext/>
        <w:keepLines/>
        <w:suppressAutoHyphens/>
        <w:spacing w:before="142" w:line="240" w:lineRule="atLeast"/>
        <w:ind w:left="720"/>
        <w:jc w:val="both"/>
        <w:rPr>
          <w:lang w:val="fr-FR"/>
        </w:rPr>
      </w:pPr>
    </w:p>
    <w:p w:rsidR="0076725B" w:rsidRDefault="0076725B" w:rsidP="0076725B">
      <w:pPr>
        <w:pStyle w:val="Corps"/>
        <w:keepNext/>
        <w:keepLines/>
        <w:numPr>
          <w:ilvl w:val="0"/>
          <w:numId w:val="36"/>
        </w:numPr>
        <w:suppressAutoHyphens/>
        <w:spacing w:before="142" w:after="0" w:line="240" w:lineRule="atLeast"/>
        <w:jc w:val="both"/>
        <w:rPr>
          <w:lang w:val="fr-FR"/>
        </w:rPr>
      </w:pPr>
      <w:r>
        <w:rPr>
          <w:rStyle w:val="Aucun"/>
        </w:rPr>
        <w:t>Nous attestons que nous ne sommes pas, et qu'aucun des membres de notre groupement ni de nos fournisseurs, entrepreneurs, consultants et sous-traitants, n'est dans l'une des situations de conflit d'intérêt suivantes :</w:t>
      </w:r>
    </w:p>
    <w:p w:rsidR="0076725B" w:rsidRPr="00B97185" w:rsidRDefault="0076725B" w:rsidP="0076725B">
      <w:pPr>
        <w:pStyle w:val="Corps"/>
        <w:widowControl w:val="0"/>
        <w:tabs>
          <w:tab w:val="left" w:pos="1260"/>
        </w:tabs>
        <w:spacing w:before="142" w:line="240" w:lineRule="atLeast"/>
        <w:ind w:left="1080"/>
        <w:jc w:val="both"/>
        <w:rPr>
          <w:lang w:val="fr-FR"/>
        </w:rPr>
      </w:pPr>
      <w:r>
        <w:rPr>
          <w:rStyle w:val="Aucun"/>
        </w:rPr>
        <w:t>3.1) Actionnaire contrôlant le Maitre d’Ouvrage ou filiale contrôlée par le Maitre d’Ouvrage, à moins que le conflit en découlant ait été porté à la connaissance de l'AFD et résolu à sa satisfaction.</w:t>
      </w:r>
    </w:p>
    <w:p w:rsidR="0076725B" w:rsidRPr="00B97185" w:rsidRDefault="0076725B" w:rsidP="0076725B">
      <w:pPr>
        <w:pStyle w:val="Corps"/>
        <w:widowControl w:val="0"/>
        <w:tabs>
          <w:tab w:val="left" w:pos="1260"/>
        </w:tabs>
        <w:spacing w:before="142" w:line="240" w:lineRule="atLeast"/>
        <w:ind w:left="1080"/>
        <w:jc w:val="both"/>
        <w:rPr>
          <w:lang w:val="fr-FR"/>
        </w:rPr>
      </w:pPr>
      <w:r>
        <w:rPr>
          <w:rStyle w:val="Aucun"/>
        </w:rPr>
        <w:t>3.2) Avoir des relations d'affaires ou familiales avec un membre des services du Maitre d’Ouvrage impliqué dans le processus de passation du Marché ou la supervision du Marché en résultant, à moins que le conflit en découlant ait été porté à la connaissance de l'AFD et résolu à sa satisfaction ;</w:t>
      </w:r>
    </w:p>
    <w:p w:rsidR="0076725B" w:rsidRPr="00B97185" w:rsidRDefault="0076725B" w:rsidP="0076725B">
      <w:pPr>
        <w:pStyle w:val="Corps"/>
        <w:widowControl w:val="0"/>
        <w:tabs>
          <w:tab w:val="left" w:pos="1260"/>
        </w:tabs>
        <w:spacing w:before="142" w:line="240" w:lineRule="atLeast"/>
        <w:ind w:left="1080"/>
        <w:jc w:val="both"/>
        <w:rPr>
          <w:lang w:val="fr-FR"/>
        </w:rPr>
      </w:pPr>
      <w:r>
        <w:rPr>
          <w:rStyle w:val="Aucun"/>
        </w:rPr>
        <w:t>3.3) Contrô</w:t>
      </w:r>
      <w:r>
        <w:rPr>
          <w:rStyle w:val="Aucun"/>
          <w:lang w:val="pt-PT"/>
        </w:rPr>
        <w:t xml:space="preserve">ler ou </w:t>
      </w:r>
      <w:r>
        <w:rPr>
          <w:rStyle w:val="Aucun"/>
        </w:rPr>
        <w:t xml:space="preserve">être contrôlé par un autre soumissionnaire ou consultant, être placé sous le contrôle de la même entreprise qu'un autre soumissionnaire ou consultant, recevoir </w:t>
      </w:r>
      <w:r>
        <w:rPr>
          <w:rStyle w:val="Aucun"/>
        </w:rPr>
        <w:lastRenderedPageBreak/>
        <w:t>d'un autre soumissionnaire ou consultant ou attribuer à un autre soumissionnaire ou consultant directement ou indirectement des subventions, avoir le mê</w:t>
      </w:r>
      <w:r w:rsidRPr="00B97185">
        <w:rPr>
          <w:rStyle w:val="Aucun"/>
        </w:rPr>
        <w:t>me repr</w:t>
      </w:r>
      <w:r>
        <w:rPr>
          <w:rStyle w:val="Aucun"/>
        </w:rPr>
        <w:t>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Maitre d’Ouvrage ;</w:t>
      </w:r>
    </w:p>
    <w:p w:rsidR="0076725B" w:rsidRPr="00B97185" w:rsidRDefault="0076725B" w:rsidP="0076725B">
      <w:pPr>
        <w:pStyle w:val="Corps"/>
        <w:widowControl w:val="0"/>
        <w:tabs>
          <w:tab w:val="left" w:pos="1260"/>
        </w:tabs>
        <w:spacing w:before="142" w:line="240" w:lineRule="atLeast"/>
        <w:ind w:left="1080"/>
        <w:jc w:val="both"/>
        <w:rPr>
          <w:lang w:val="fr-FR"/>
        </w:rPr>
      </w:pPr>
      <w:r>
        <w:rPr>
          <w:rStyle w:val="Aucun"/>
        </w:rPr>
        <w:t>3.4) Être engagé pour une mission de prestations intellectuelles qui, par sa nature, risque de s'avérer incompatible avec nos missions pour le compte du Maitre d’Ouvrage ;</w:t>
      </w:r>
    </w:p>
    <w:p w:rsidR="0076725B" w:rsidRPr="00B97185" w:rsidRDefault="0076725B" w:rsidP="0076725B">
      <w:pPr>
        <w:pStyle w:val="Corps"/>
        <w:widowControl w:val="0"/>
        <w:tabs>
          <w:tab w:val="left" w:pos="1260"/>
        </w:tabs>
        <w:spacing w:before="142" w:line="240" w:lineRule="atLeast"/>
        <w:ind w:left="1080"/>
        <w:jc w:val="both"/>
        <w:rPr>
          <w:lang w:val="fr-FR"/>
        </w:rPr>
      </w:pPr>
      <w:r>
        <w:rPr>
          <w:rStyle w:val="Aucun"/>
        </w:rPr>
        <w:t>3.5) Dans le cas d'une procédure ayant pour objet la passation d'un marché de travaux, fournitures ou équipements :</w:t>
      </w:r>
    </w:p>
    <w:p w:rsidR="0076725B" w:rsidRDefault="0076725B" w:rsidP="0076725B">
      <w:pPr>
        <w:pStyle w:val="Corps"/>
        <w:widowControl w:val="0"/>
        <w:numPr>
          <w:ilvl w:val="2"/>
          <w:numId w:val="38"/>
        </w:numPr>
        <w:spacing w:before="142" w:after="0" w:line="240" w:lineRule="atLeast"/>
        <w:jc w:val="both"/>
        <w:rPr>
          <w:lang w:val="fr-FR"/>
        </w:rPr>
      </w:pPr>
      <w:r>
        <w:rPr>
          <w:rStyle w:val="Aucun"/>
        </w:rPr>
        <w:t xml:space="preserve">Avoir préparé nous-mêmes ou avoir été </w:t>
      </w:r>
      <w:r>
        <w:rPr>
          <w:rStyle w:val="Aucun"/>
          <w:lang w:val="pt-PT"/>
        </w:rPr>
        <w:t>associ</w:t>
      </w:r>
      <w:r>
        <w:rPr>
          <w:rStyle w:val="Aucun"/>
        </w:rPr>
        <w:t>és à un consultant qui a préparé des spécifications, plans, calculs et autres documents utilisés dans le cadre de la procédure de passation du Marché;</w:t>
      </w:r>
    </w:p>
    <w:p w:rsidR="0076725B" w:rsidRPr="00B97185" w:rsidRDefault="0076725B" w:rsidP="0076725B">
      <w:pPr>
        <w:pStyle w:val="Corps"/>
        <w:widowControl w:val="0"/>
        <w:numPr>
          <w:ilvl w:val="2"/>
          <w:numId w:val="38"/>
        </w:numPr>
        <w:spacing w:before="142" w:after="0" w:line="240" w:lineRule="atLeast"/>
        <w:jc w:val="both"/>
        <w:rPr>
          <w:lang w:val="fr-FR"/>
        </w:rPr>
      </w:pPr>
      <w:r>
        <w:rPr>
          <w:rStyle w:val="Aucun"/>
        </w:rPr>
        <w:t>Être nous-mêmes, ou l'une des firmes auxquelles nous sommes affiliées, recrutés, ou devant l'être, par le Maitre d’Ouvrage pour effectuer la supervision ou le contrôle des travaux dans le cadre du Marché. </w:t>
      </w:r>
    </w:p>
    <w:p w:rsidR="0076725B" w:rsidRDefault="0076725B" w:rsidP="0076725B">
      <w:pPr>
        <w:pStyle w:val="Corps"/>
        <w:widowControl w:val="0"/>
        <w:numPr>
          <w:ilvl w:val="0"/>
          <w:numId w:val="39"/>
        </w:numPr>
        <w:suppressAutoHyphens/>
        <w:spacing w:before="142" w:after="0" w:line="240" w:lineRule="atLeast"/>
        <w:jc w:val="both"/>
        <w:rPr>
          <w:lang w:val="fr-FR"/>
        </w:rPr>
      </w:pPr>
      <w:r>
        <w:rPr>
          <w:rStyle w:val="Aucun"/>
        </w:rPr>
        <w:t>Si nous sommes un établissement public ou une entreprise publique, pour participer à une procédure de mise en concurrence, nous certifions que nous jouissons d'une autonomie juridique et financière et que nous sommes gérés selon les règles du droit commercial.</w:t>
      </w:r>
    </w:p>
    <w:p w:rsidR="0076725B" w:rsidRDefault="0076725B" w:rsidP="0076725B">
      <w:pPr>
        <w:pStyle w:val="Corps"/>
        <w:widowControl w:val="0"/>
        <w:numPr>
          <w:ilvl w:val="0"/>
          <w:numId w:val="30"/>
        </w:numPr>
        <w:suppressAutoHyphens/>
        <w:spacing w:before="142" w:after="0" w:line="240" w:lineRule="atLeast"/>
        <w:jc w:val="both"/>
        <w:rPr>
          <w:lang w:val="fr-FR"/>
        </w:rPr>
      </w:pPr>
      <w:r>
        <w:rPr>
          <w:rStyle w:val="Aucun"/>
        </w:rPr>
        <w:t>Nous nous engageons à communiquer sans délai au Maître d’Ouvrage, qui en informera l'AFD, tout changement de situation au regard des points 2 à 4 qui précèdent.</w:t>
      </w:r>
    </w:p>
    <w:p w:rsidR="0076725B" w:rsidRDefault="0076725B" w:rsidP="0076725B">
      <w:pPr>
        <w:pStyle w:val="Corps"/>
        <w:widowControl w:val="0"/>
        <w:numPr>
          <w:ilvl w:val="0"/>
          <w:numId w:val="30"/>
        </w:numPr>
        <w:suppressAutoHyphens/>
        <w:spacing w:before="142" w:after="0" w:line="240" w:lineRule="atLeast"/>
        <w:jc w:val="both"/>
        <w:rPr>
          <w:lang w:val="fr-FR"/>
        </w:rPr>
      </w:pPr>
      <w:r>
        <w:rPr>
          <w:rStyle w:val="Aucun"/>
        </w:rPr>
        <w:t>Dans le cadre de la passation et de l'exécution du Marché :</w:t>
      </w:r>
    </w:p>
    <w:p w:rsidR="0076725B" w:rsidRPr="00B97185" w:rsidRDefault="0076725B" w:rsidP="0076725B">
      <w:pPr>
        <w:pStyle w:val="Corps"/>
        <w:widowControl w:val="0"/>
        <w:suppressAutoHyphens/>
        <w:spacing w:before="142" w:line="240" w:lineRule="atLeast"/>
        <w:ind w:left="1135"/>
        <w:jc w:val="both"/>
        <w:rPr>
          <w:lang w:val="fr-FR"/>
        </w:rPr>
      </w:pPr>
      <w:r>
        <w:rPr>
          <w:rStyle w:val="Aucun"/>
        </w:rPr>
        <w:t>6.1) Nous n'avons pas commis et nous ne commettrons pas de manœuvre déloyale (action ou omission) destinée à tromper délibérément autrui, à lui dissimuler intentionnellement des élé</w:t>
      </w:r>
      <w:r w:rsidRPr="00B97185">
        <w:rPr>
          <w:rStyle w:val="Aucun"/>
        </w:rPr>
        <w:t xml:space="preserve">ments, </w:t>
      </w:r>
      <w:r>
        <w:rPr>
          <w:rStyle w:val="Aucun"/>
        </w:rPr>
        <w:t>à surprendre ou vicier son consentement ou à lui faire contourner des obligations légales ou réglementaires et/ou violer ses règles internes afin d'obtenir un béné</w:t>
      </w:r>
      <w:r>
        <w:rPr>
          <w:rStyle w:val="Aucun"/>
          <w:lang w:val="it-IT"/>
        </w:rPr>
        <w:t>fice ill</w:t>
      </w:r>
      <w:r>
        <w:rPr>
          <w:rStyle w:val="Aucun"/>
        </w:rPr>
        <w:t>égitime.</w:t>
      </w:r>
    </w:p>
    <w:p w:rsidR="0076725B" w:rsidRPr="00B97185" w:rsidRDefault="0076725B" w:rsidP="0076725B">
      <w:pPr>
        <w:pStyle w:val="Corps"/>
        <w:widowControl w:val="0"/>
        <w:suppressAutoHyphens/>
        <w:spacing w:before="142" w:line="240" w:lineRule="atLeast"/>
        <w:ind w:left="1135"/>
        <w:jc w:val="both"/>
        <w:rPr>
          <w:lang w:val="fr-FR"/>
        </w:rPr>
      </w:pPr>
      <w:r>
        <w:rPr>
          <w:rStyle w:val="Aucun"/>
        </w:rPr>
        <w:t>6.2) Nous n'avons pas commis et nous ne commettrons pas de manœuvre déloyale (action ou omission) contraire à nos obligations légales ou réglementaires et/ou nos règles internes afin d'obtenir un béné</w:t>
      </w:r>
      <w:r>
        <w:rPr>
          <w:rStyle w:val="Aucun"/>
          <w:lang w:val="it-IT"/>
        </w:rPr>
        <w:t>fice ill</w:t>
      </w:r>
      <w:r>
        <w:rPr>
          <w:rStyle w:val="Aucun"/>
        </w:rPr>
        <w:t>égitime.</w:t>
      </w:r>
    </w:p>
    <w:p w:rsidR="0076725B" w:rsidRPr="00B97185" w:rsidRDefault="0076725B" w:rsidP="0076725B">
      <w:pPr>
        <w:pStyle w:val="Corps"/>
        <w:widowControl w:val="0"/>
        <w:suppressAutoHyphens/>
        <w:spacing w:before="142" w:line="240" w:lineRule="atLeast"/>
        <w:ind w:left="1135"/>
        <w:jc w:val="both"/>
        <w:rPr>
          <w:lang w:val="fr-FR"/>
        </w:rPr>
      </w:pPr>
      <w:r>
        <w:rPr>
          <w:rStyle w:val="Aucun"/>
        </w:rPr>
        <w:t xml:space="preserve">6.3) Nous n'avons pas promis, offert ou accordé et nous ne promettrons, offrirons ou accorderons pas, directement ou indirectement, à (i) toute Personne détenant un mandat législatif, exécutif, administratif ou judiciaire au sein de l'Etat du Maitre d’Ouvrage, qu'elle ait été </w:t>
      </w:r>
      <w:r>
        <w:rPr>
          <w:rStyle w:val="Aucun"/>
          <w:lang w:val="de-DE"/>
        </w:rPr>
        <w:t>nomm</w:t>
      </w:r>
      <w:r>
        <w:rPr>
          <w:rStyle w:val="Aucun"/>
        </w:rPr>
        <w:t>ée ou é</w:t>
      </w:r>
      <w:r>
        <w:rPr>
          <w:rStyle w:val="Aucun"/>
          <w:lang w:val="es-ES_tradnl"/>
        </w:rPr>
        <w:t xml:space="preserve">lue, </w:t>
      </w:r>
      <w:r>
        <w:rPr>
          <w:rStyle w:val="Aucun"/>
        </w:rPr>
        <w:t>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Maitre d’Ouvrage, un avantage indu de toute nature, pour lui-même ou pour une autre personne ou entité, afin qu'il accomplisse ou s'abstienne d'accomplir un acte dans l'exercice de ses fonctions officielles.</w:t>
      </w:r>
    </w:p>
    <w:p w:rsidR="0076725B" w:rsidRPr="00B97185" w:rsidRDefault="0076725B" w:rsidP="0076725B">
      <w:pPr>
        <w:pStyle w:val="Corps"/>
        <w:widowControl w:val="0"/>
        <w:suppressAutoHyphens/>
        <w:spacing w:before="142" w:line="240" w:lineRule="atLeast"/>
        <w:ind w:left="1135"/>
        <w:jc w:val="both"/>
        <w:rPr>
          <w:lang w:val="fr-FR"/>
        </w:rPr>
      </w:pPr>
      <w:r>
        <w:rPr>
          <w:rStyle w:val="Aucun"/>
        </w:rPr>
        <w:t xml:space="preserve">6.4) Nous n'avons pas promis, offert ou accordé et nous ne promettrons, offrirons ou accorderons pas, directement ou indirectement, à toute Personne qui dirige une entité </w:t>
      </w:r>
      <w:r>
        <w:rPr>
          <w:rStyle w:val="Aucun"/>
        </w:rPr>
        <w:lastRenderedPageBreak/>
        <w:t>du secteur privé ou travaille pour une telle entité, en quelque qualité que se soit, un avantage indu de toute nature, pour elle-même ou pour une autre Personne ou entité, afin qu'elle accomplisse ou s'abstienne d'accomplir un acte en violation de ses obligations légales, contractuelles ou professionnelles.</w:t>
      </w:r>
    </w:p>
    <w:p w:rsidR="0076725B" w:rsidRPr="00B97185" w:rsidRDefault="0076725B" w:rsidP="0076725B">
      <w:pPr>
        <w:pStyle w:val="Corps"/>
        <w:widowControl w:val="0"/>
        <w:suppressAutoHyphens/>
        <w:spacing w:before="142" w:line="240" w:lineRule="atLeast"/>
        <w:ind w:left="1135"/>
        <w:jc w:val="both"/>
        <w:rPr>
          <w:lang w:val="fr-FR"/>
        </w:rPr>
      </w:pPr>
      <w:r>
        <w:rPr>
          <w:rStyle w:val="Aucun"/>
        </w:rPr>
        <w:t xml:space="preserve">6.5) Nous n'avons pas commis et nous ne commettrons pas d'acte susceptible d'influencer le processus de passation du Marché au détriment du Maitre d’Ouvrage et, notamment, aucune pratique anticoncurrentielle ayant pour objet ou pour effet d'empêcher, de restreindre ou de fausser le jeu de la concurrence, notamment en tendant à </w:t>
      </w:r>
      <w:r>
        <w:rPr>
          <w:rStyle w:val="Aucun"/>
          <w:lang w:val="it-IT"/>
        </w:rPr>
        <w:t>limiter l'acc</w:t>
      </w:r>
      <w:r>
        <w:rPr>
          <w:rStyle w:val="Aucun"/>
        </w:rPr>
        <w:t>ès au Marché ou le libre exercice de la concurrence par d'autres entreprises.</w:t>
      </w:r>
    </w:p>
    <w:p w:rsidR="0076725B" w:rsidRPr="00B97185" w:rsidRDefault="0076725B" w:rsidP="0076725B">
      <w:pPr>
        <w:pStyle w:val="Corps"/>
        <w:widowControl w:val="0"/>
        <w:suppressAutoHyphens/>
        <w:spacing w:before="142" w:line="240" w:lineRule="atLeast"/>
        <w:ind w:left="1135"/>
        <w:jc w:val="both"/>
        <w:rPr>
          <w:lang w:val="fr-FR"/>
        </w:rPr>
      </w:pPr>
      <w:r>
        <w:rPr>
          <w:rStyle w:val="Aucun"/>
        </w:rPr>
        <w:t>6.6) Nous-mêmes, ou l'un des membres de notre groupement, ou l'un des sous-traitants n'allons pas acquérir ou fournir de matériel et n'allons pas intervenir dans des secteurs sous embargo des Nations Unies, de l'Union Européenne ou de la France.</w:t>
      </w:r>
    </w:p>
    <w:p w:rsidR="0076725B" w:rsidRPr="00B97185" w:rsidRDefault="0076725B" w:rsidP="0076725B">
      <w:pPr>
        <w:pStyle w:val="Corps"/>
        <w:widowControl w:val="0"/>
        <w:suppressAutoHyphens/>
        <w:spacing w:before="142" w:line="240" w:lineRule="atLeast"/>
        <w:ind w:left="1135"/>
        <w:jc w:val="both"/>
        <w:rPr>
          <w:lang w:val="fr-FR"/>
        </w:rPr>
      </w:pPr>
      <w:r>
        <w:rPr>
          <w:rStyle w:val="Aucun"/>
        </w:rPr>
        <w:t>6.7) 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environnementale et sociale fourni par le Maitre d’Ouvrage.</w:t>
      </w:r>
    </w:p>
    <w:p w:rsidR="0076725B" w:rsidRDefault="0076725B" w:rsidP="0076725B">
      <w:pPr>
        <w:pStyle w:val="Corps"/>
        <w:widowControl w:val="0"/>
        <w:numPr>
          <w:ilvl w:val="0"/>
          <w:numId w:val="30"/>
        </w:numPr>
        <w:suppressAutoHyphens/>
        <w:spacing w:before="142" w:after="0" w:line="240" w:lineRule="atLeast"/>
        <w:jc w:val="both"/>
        <w:rPr>
          <w:lang w:val="fr-FR"/>
        </w:rPr>
      </w:pPr>
      <w:r>
        <w:rPr>
          <w:rStyle w:val="Aucun"/>
        </w:rPr>
        <w:t xml:space="preserve">Nous-mêmes, les membres de notre groupement, nos fournisseurs, entrepreneurs, consultants et sous-traitants, autorisons l'AFD à examiner les documents et pièces comptables relatifs à la passation et à l'exécution du Marché </w:t>
      </w:r>
      <w:r>
        <w:rPr>
          <w:rStyle w:val="Aucun"/>
          <w:lang w:val="da-DK"/>
        </w:rPr>
        <w:t xml:space="preserve">et </w:t>
      </w:r>
      <w:r>
        <w:rPr>
          <w:rStyle w:val="Aucun"/>
        </w:rPr>
        <w:t>à les soumettre pour vérification à des auditeurs dé</w:t>
      </w:r>
      <w:r w:rsidRPr="00B97185">
        <w:rPr>
          <w:rStyle w:val="Aucun"/>
        </w:rPr>
        <w:t>sign</w:t>
      </w:r>
      <w:r>
        <w:rPr>
          <w:rStyle w:val="Aucun"/>
        </w:rPr>
        <w:t>és par l'AFD.</w:t>
      </w:r>
    </w:p>
    <w:p w:rsidR="0076725B" w:rsidRDefault="0076725B" w:rsidP="0076725B">
      <w:pPr>
        <w:pStyle w:val="Corps"/>
        <w:tabs>
          <w:tab w:val="right" w:leader="underscore" w:pos="4536"/>
          <w:tab w:val="left" w:pos="4820"/>
          <w:tab w:val="right" w:leader="underscore" w:pos="9072"/>
        </w:tabs>
        <w:spacing w:before="142" w:line="240" w:lineRule="atLeast"/>
        <w:jc w:val="both"/>
        <w:rPr>
          <w:rStyle w:val="Aucun"/>
        </w:rPr>
      </w:pPr>
      <w:r>
        <w:rPr>
          <w:rStyle w:val="Aucun"/>
        </w:rPr>
        <w:t xml:space="preserve">Nom : </w:t>
      </w:r>
      <w:r>
        <w:rPr>
          <w:rStyle w:val="Aucun"/>
        </w:rPr>
        <w:tab/>
      </w:r>
      <w:r>
        <w:rPr>
          <w:rStyle w:val="Aucun"/>
        </w:rPr>
        <w:tab/>
        <w:t xml:space="preserve">En tant que : </w:t>
      </w:r>
      <w:r>
        <w:rPr>
          <w:rStyle w:val="Aucun"/>
        </w:rPr>
        <w:tab/>
      </w:r>
    </w:p>
    <w:p w:rsidR="0076725B" w:rsidRDefault="0076725B" w:rsidP="0076725B">
      <w:pPr>
        <w:pStyle w:val="Corps"/>
        <w:tabs>
          <w:tab w:val="right" w:leader="underscore" w:pos="9000"/>
        </w:tabs>
        <w:spacing w:before="142" w:line="240" w:lineRule="atLeast"/>
        <w:rPr>
          <w:rStyle w:val="Aucun"/>
        </w:rPr>
      </w:pPr>
      <w:r>
        <w:rPr>
          <w:rStyle w:val="Aucun"/>
        </w:rPr>
        <w:t>Dû</w:t>
      </w:r>
      <w:r>
        <w:rPr>
          <w:rStyle w:val="Aucun"/>
          <w:lang w:val="de-DE"/>
        </w:rPr>
        <w:t>ment habilit</w:t>
      </w:r>
      <w:r>
        <w:rPr>
          <w:rStyle w:val="Aucun"/>
        </w:rPr>
        <w:t>é à signer pour et au nom de</w:t>
      </w:r>
      <w:r>
        <w:rPr>
          <w:rStyle w:val="Aucun"/>
          <w:vertAlign w:val="superscript"/>
        </w:rPr>
        <w:footnoteReference w:id="9"/>
      </w:r>
      <w:r>
        <w:rPr>
          <w:rStyle w:val="Aucun"/>
        </w:rPr>
        <w:tab/>
      </w:r>
    </w:p>
    <w:p w:rsidR="0076725B" w:rsidRDefault="0076725B" w:rsidP="0076725B">
      <w:pPr>
        <w:pStyle w:val="Corps"/>
        <w:tabs>
          <w:tab w:val="right" w:leader="underscore" w:pos="4820"/>
        </w:tabs>
        <w:spacing w:before="142" w:line="240" w:lineRule="atLeast"/>
        <w:jc w:val="both"/>
        <w:rPr>
          <w:rStyle w:val="Aucun"/>
          <w:u w:val="single"/>
        </w:rPr>
      </w:pPr>
      <w:r>
        <w:rPr>
          <w:rStyle w:val="Aucun"/>
        </w:rPr>
        <w:t>Signature :</w:t>
      </w:r>
      <w:r>
        <w:rPr>
          <w:rStyle w:val="Aucun"/>
        </w:rPr>
        <w:tab/>
      </w:r>
    </w:p>
    <w:p w:rsidR="0076725B" w:rsidRDefault="0076725B" w:rsidP="0076725B">
      <w:pPr>
        <w:pStyle w:val="Corps"/>
        <w:tabs>
          <w:tab w:val="right" w:leader="underscore" w:pos="4536"/>
          <w:tab w:val="left" w:pos="4820"/>
          <w:tab w:val="right" w:leader="underscore" w:pos="9072"/>
        </w:tabs>
        <w:spacing w:before="142" w:line="240" w:lineRule="atLeast"/>
        <w:jc w:val="both"/>
        <w:rPr>
          <w:rStyle w:val="Aucun"/>
        </w:rPr>
      </w:pPr>
      <w:r>
        <w:rPr>
          <w:rStyle w:val="Aucun"/>
        </w:rPr>
        <w:t xml:space="preserve">En date du : </w:t>
      </w:r>
      <w:r>
        <w:rPr>
          <w:rStyle w:val="Aucun"/>
        </w:rPr>
        <w:tab/>
      </w:r>
      <w:r>
        <w:rPr>
          <w:rStyle w:val="Aucun"/>
        </w:rPr>
        <w:tab/>
      </w:r>
    </w:p>
    <w:p w:rsidR="0076725B" w:rsidRDefault="0076725B" w:rsidP="0076725B">
      <w:pPr>
        <w:pStyle w:val="Corps"/>
        <w:jc w:val="center"/>
        <w:rPr>
          <w:rStyle w:val="Aucun"/>
        </w:rPr>
      </w:pPr>
    </w:p>
    <w:p w:rsidR="0076725B" w:rsidRDefault="0076725B" w:rsidP="0076725B">
      <w:pPr>
        <w:pStyle w:val="ANNEXE"/>
        <w:jc w:val="left"/>
      </w:pPr>
      <w:r>
        <w:rPr>
          <w:rStyle w:val="Aucun"/>
          <w:rFonts w:ascii="Arial Unicode MS" w:hAnsi="Arial Unicode MS"/>
          <w:b w:val="0"/>
          <w:bCs w:val="0"/>
        </w:rPr>
        <w:br w:type="page"/>
      </w:r>
    </w:p>
    <w:p w:rsidR="0076725B" w:rsidRDefault="0076725B" w:rsidP="0076725B">
      <w:pPr>
        <w:pStyle w:val="ANNEXE"/>
        <w:jc w:val="left"/>
        <w:rPr>
          <w:rStyle w:val="Aucun"/>
        </w:rPr>
      </w:pPr>
      <w:r>
        <w:rPr>
          <w:rStyle w:val="Aucun"/>
        </w:rPr>
        <w:lastRenderedPageBreak/>
        <w:t>Annexe II Attestation pour les marchés à refinancer</w:t>
      </w:r>
    </w:p>
    <w:p w:rsidR="0076725B" w:rsidRPr="00B97185" w:rsidRDefault="0076725B" w:rsidP="0076725B">
      <w:pPr>
        <w:pStyle w:val="Corps"/>
        <w:spacing w:before="142" w:line="240" w:lineRule="atLeast"/>
        <w:rPr>
          <w:lang w:val="fr-FR"/>
        </w:rPr>
      </w:pPr>
    </w:p>
    <w:p w:rsidR="0076725B" w:rsidRDefault="0076725B" w:rsidP="0076725B">
      <w:pPr>
        <w:pStyle w:val="Corps"/>
        <w:spacing w:before="142" w:line="240" w:lineRule="atLeast"/>
        <w:jc w:val="both"/>
        <w:rPr>
          <w:rStyle w:val="Aucun"/>
        </w:rPr>
      </w:pPr>
      <w:r>
        <w:rPr>
          <w:rStyle w:val="Aucun"/>
        </w:rPr>
        <w:t>Intitulé du/des marché</w:t>
      </w:r>
      <w:r w:rsidRPr="00B97185">
        <w:rPr>
          <w:rStyle w:val="Aucun"/>
        </w:rPr>
        <w:t>(s) objet du refinancement de l'AFD : _________________ (le "</w:t>
      </w:r>
      <w:r w:rsidRPr="00B97185">
        <w:rPr>
          <w:rStyle w:val="Aucun"/>
          <w:b/>
          <w:bCs/>
        </w:rPr>
        <w:t>March</w:t>
      </w:r>
      <w:r>
        <w:rPr>
          <w:rStyle w:val="Aucun"/>
          <w:b/>
          <w:bCs/>
        </w:rPr>
        <w:t>é</w:t>
      </w:r>
      <w:r>
        <w:rPr>
          <w:rStyle w:val="Aucun"/>
        </w:rPr>
        <w:t>"</w:t>
      </w:r>
      <w:r>
        <w:rPr>
          <w:rStyle w:val="Aucun"/>
          <w:vertAlign w:val="superscript"/>
        </w:rPr>
        <w:footnoteReference w:id="10"/>
      </w:r>
      <w:r>
        <w:rPr>
          <w:rStyle w:val="Aucun"/>
        </w:rPr>
        <w:t>)</w:t>
      </w:r>
    </w:p>
    <w:p w:rsidR="0076725B" w:rsidRDefault="0076725B" w:rsidP="0076725B">
      <w:pPr>
        <w:pStyle w:val="Corps"/>
        <w:spacing w:before="142" w:line="240" w:lineRule="atLeast"/>
        <w:jc w:val="both"/>
        <w:rPr>
          <w:rStyle w:val="Aucun"/>
        </w:rPr>
      </w:pPr>
    </w:p>
    <w:p w:rsidR="0076725B" w:rsidRDefault="0076725B" w:rsidP="0076725B">
      <w:pPr>
        <w:pStyle w:val="Corps"/>
        <w:spacing w:before="142" w:line="240" w:lineRule="atLeast"/>
        <w:jc w:val="both"/>
        <w:rPr>
          <w:rStyle w:val="Aucun"/>
        </w:rPr>
      </w:pPr>
      <w:r>
        <w:rPr>
          <w:rStyle w:val="Aucun"/>
        </w:rPr>
        <w:t>A l'attention de l'Agence Fran</w:t>
      </w:r>
      <w:r>
        <w:rPr>
          <w:rStyle w:val="Aucun"/>
          <w:lang w:val="pt-PT"/>
        </w:rPr>
        <w:t>ç</w:t>
      </w:r>
      <w:r>
        <w:rPr>
          <w:rStyle w:val="Aucun"/>
        </w:rPr>
        <w:t>aise de Développement (l'"</w:t>
      </w:r>
      <w:r>
        <w:rPr>
          <w:rStyle w:val="Aucun"/>
          <w:b/>
          <w:bCs/>
          <w:lang w:val="de-DE"/>
        </w:rPr>
        <w:t>AFD</w:t>
      </w:r>
      <w:r>
        <w:rPr>
          <w:rStyle w:val="Aucun"/>
        </w:rPr>
        <w:t>"</w:t>
      </w:r>
      <w:r>
        <w:rPr>
          <w:rStyle w:val="Aucun"/>
          <w:b/>
          <w:bCs/>
        </w:rPr>
        <w:t>)</w:t>
      </w:r>
    </w:p>
    <w:p w:rsidR="0076725B" w:rsidRDefault="0076725B" w:rsidP="0076725B">
      <w:pPr>
        <w:pStyle w:val="Corps"/>
        <w:spacing w:before="142" w:line="240" w:lineRule="atLeast"/>
        <w:jc w:val="both"/>
        <w:rPr>
          <w:rStyle w:val="Aucun"/>
        </w:rPr>
      </w:pPr>
    </w:p>
    <w:p w:rsidR="0076725B" w:rsidRDefault="0076725B" w:rsidP="0076725B">
      <w:pPr>
        <w:pStyle w:val="Corps"/>
        <w:spacing w:before="142" w:line="240" w:lineRule="atLeast"/>
        <w:jc w:val="both"/>
        <w:rPr>
          <w:rStyle w:val="Aucun"/>
        </w:rPr>
      </w:pPr>
      <w:r>
        <w:rPr>
          <w:rStyle w:val="Aucun"/>
        </w:rPr>
        <w:t xml:space="preserve">Nous, Bénéficiaire, attestons par la présente que le Marché, objet du refinancement par l'AFD : </w:t>
      </w:r>
    </w:p>
    <w:p w:rsidR="0076725B" w:rsidRDefault="0076725B" w:rsidP="0076725B">
      <w:pPr>
        <w:pStyle w:val="Corps"/>
        <w:numPr>
          <w:ilvl w:val="0"/>
          <w:numId w:val="41"/>
        </w:numPr>
        <w:spacing w:before="142" w:after="0" w:line="240" w:lineRule="atLeast"/>
        <w:jc w:val="both"/>
        <w:rPr>
          <w:lang w:val="fr-FR"/>
        </w:rPr>
      </w:pPr>
      <w:r>
        <w:rPr>
          <w:rStyle w:val="Aucun"/>
        </w:rPr>
        <w:t xml:space="preserve">N'a donné lieu (notamment lors de sa négociation, de sa passation et de son exécution) à aucun acte de corruption tel que défini par la Convention des Nations Unies contre la corruption en date du 31 octobre 2003 ; </w:t>
      </w:r>
    </w:p>
    <w:p w:rsidR="0076725B" w:rsidRDefault="0076725B" w:rsidP="0076725B">
      <w:pPr>
        <w:pStyle w:val="Corps"/>
        <w:numPr>
          <w:ilvl w:val="0"/>
          <w:numId w:val="41"/>
        </w:numPr>
        <w:spacing w:before="142" w:after="0" w:line="240" w:lineRule="atLeast"/>
        <w:jc w:val="both"/>
        <w:rPr>
          <w:lang w:val="fr-FR"/>
        </w:rPr>
      </w:pPr>
      <w:r>
        <w:rPr>
          <w:rStyle w:val="Aucun"/>
        </w:rPr>
        <w:t xml:space="preserve">N'a donné lieu à aucun recours, réclamation ou plainte, qu'elle nous ait été directement ou indirectement adressée (saisine de l'organe de gestion de plaintes, controverse par voie de presse, démarches d'autres intervenants au projet,…), concernant le processus de passation ou l'exécution du Marché. Si de tels recours, plaintes ou réclamations ont été </w:t>
      </w:r>
      <w:r>
        <w:rPr>
          <w:rStyle w:val="Aucun"/>
          <w:lang w:val="da-DK"/>
        </w:rPr>
        <w:t>formul</w:t>
      </w:r>
      <w:r>
        <w:rPr>
          <w:rStyle w:val="Aucun"/>
        </w:rPr>
        <w:t xml:space="preserve">ées, nous nous engageons à joindre à la présente attestation tous les documents relatifs au traitement et à </w:t>
      </w:r>
      <w:r>
        <w:rPr>
          <w:rStyle w:val="Aucun"/>
          <w:lang w:val="it-IT"/>
        </w:rPr>
        <w:t>la r</w:t>
      </w:r>
      <w:r>
        <w:rPr>
          <w:rStyle w:val="Aucun"/>
        </w:rPr>
        <w:t xml:space="preserve">ésolution de ceux-ci ; </w:t>
      </w:r>
    </w:p>
    <w:p w:rsidR="0076725B" w:rsidRDefault="0076725B" w:rsidP="0076725B">
      <w:pPr>
        <w:pStyle w:val="Corps"/>
        <w:numPr>
          <w:ilvl w:val="0"/>
          <w:numId w:val="41"/>
        </w:numPr>
        <w:spacing w:before="142" w:after="0" w:line="240" w:lineRule="atLeast"/>
        <w:jc w:val="both"/>
        <w:rPr>
          <w:lang w:val="fr-FR"/>
        </w:rPr>
      </w:pPr>
      <w:r>
        <w:rPr>
          <w:rStyle w:val="Aucun"/>
        </w:rPr>
        <w:t>Que l'attributaire du Marché, chaque membre du groupement le cas échéant, et ses sous-traitants ne figurent pas sur les listes de sanctions financiè</w:t>
      </w:r>
      <w:r>
        <w:rPr>
          <w:rStyle w:val="Aucun"/>
          <w:lang w:val="pt-PT"/>
        </w:rPr>
        <w:t>res adopt</w:t>
      </w:r>
      <w:r>
        <w:rPr>
          <w:rStyle w:val="Aucun"/>
        </w:rPr>
        <w:t xml:space="preserve">ées par les Nations Unies, l'Union européenne et/ou la France, notamment au titre de la lutte contre le financement du terrorisme et contre les atteintes à la paix et à </w:t>
      </w:r>
      <w:r>
        <w:rPr>
          <w:rStyle w:val="Aucun"/>
          <w:lang w:val="it-IT"/>
        </w:rPr>
        <w:t>la s</w:t>
      </w:r>
      <w:r>
        <w:rPr>
          <w:rStyle w:val="Aucun"/>
        </w:rPr>
        <w:t xml:space="preserve">écurité internationales ; </w:t>
      </w:r>
    </w:p>
    <w:p w:rsidR="0076725B" w:rsidRDefault="0076725B" w:rsidP="0076725B">
      <w:pPr>
        <w:pStyle w:val="Corps"/>
        <w:numPr>
          <w:ilvl w:val="0"/>
          <w:numId w:val="41"/>
        </w:numPr>
        <w:spacing w:before="142" w:after="0" w:line="240" w:lineRule="atLeast"/>
        <w:jc w:val="both"/>
        <w:rPr>
          <w:lang w:val="fr-FR"/>
        </w:rPr>
      </w:pPr>
      <w:r>
        <w:rPr>
          <w:rStyle w:val="Aucun"/>
        </w:rPr>
        <w:t>Que l'attributaire du Marché, chaque membre du groupement le cas échéant, et ses sous-traitants n'ont pas acquis ou fourni de matériel et n'interviennent pas dans des secteurs sous embargo des Nations Unies, de l'Union Européenne ou de la France.</w:t>
      </w:r>
    </w:p>
    <w:p w:rsidR="0076725B" w:rsidRDefault="0076725B" w:rsidP="0076725B">
      <w:pPr>
        <w:pStyle w:val="Corps"/>
        <w:tabs>
          <w:tab w:val="left" w:pos="567"/>
        </w:tabs>
        <w:spacing w:before="142" w:line="240" w:lineRule="atLeast"/>
        <w:ind w:left="567" w:hanging="567"/>
        <w:jc w:val="both"/>
        <w:rPr>
          <w:rStyle w:val="Aucun"/>
        </w:rPr>
      </w:pPr>
    </w:p>
    <w:p w:rsidR="0076725B" w:rsidRDefault="0076725B" w:rsidP="0076725B">
      <w:pPr>
        <w:pStyle w:val="Corps"/>
        <w:tabs>
          <w:tab w:val="left" w:pos="567"/>
        </w:tabs>
        <w:spacing w:before="142" w:line="240" w:lineRule="atLeast"/>
        <w:ind w:left="567" w:hanging="567"/>
        <w:jc w:val="both"/>
        <w:rPr>
          <w:rStyle w:val="Aucun"/>
        </w:rPr>
      </w:pPr>
    </w:p>
    <w:p w:rsidR="0076725B" w:rsidRDefault="0076725B" w:rsidP="0076725B">
      <w:pPr>
        <w:pStyle w:val="Corps"/>
        <w:tabs>
          <w:tab w:val="right" w:leader="underscore" w:pos="4536"/>
          <w:tab w:val="left" w:pos="4820"/>
          <w:tab w:val="right" w:leader="underscore" w:pos="9072"/>
        </w:tabs>
        <w:spacing w:before="142" w:line="240" w:lineRule="atLeast"/>
        <w:jc w:val="both"/>
        <w:rPr>
          <w:rStyle w:val="Aucun"/>
        </w:rPr>
      </w:pPr>
      <w:r>
        <w:rPr>
          <w:rStyle w:val="Aucun"/>
        </w:rPr>
        <w:t xml:space="preserve">Nom : </w:t>
      </w:r>
      <w:r>
        <w:rPr>
          <w:rStyle w:val="Aucun"/>
        </w:rPr>
        <w:tab/>
      </w:r>
      <w:r>
        <w:rPr>
          <w:rStyle w:val="Aucun"/>
        </w:rPr>
        <w:tab/>
        <w:t xml:space="preserve">En tant que : </w:t>
      </w:r>
      <w:r>
        <w:rPr>
          <w:rStyle w:val="Aucun"/>
        </w:rPr>
        <w:tab/>
      </w:r>
    </w:p>
    <w:p w:rsidR="0076725B" w:rsidRDefault="0076725B" w:rsidP="0076725B">
      <w:pPr>
        <w:pStyle w:val="Corps"/>
        <w:spacing w:before="142" w:line="240" w:lineRule="atLeast"/>
        <w:jc w:val="both"/>
        <w:rPr>
          <w:rStyle w:val="Aucun"/>
        </w:rPr>
      </w:pPr>
    </w:p>
    <w:p w:rsidR="0076725B" w:rsidRDefault="0076725B" w:rsidP="0076725B">
      <w:pPr>
        <w:pStyle w:val="Corps"/>
        <w:tabs>
          <w:tab w:val="right" w:leader="underscore" w:pos="4820"/>
        </w:tabs>
        <w:spacing w:before="142" w:line="240" w:lineRule="atLeast"/>
        <w:jc w:val="both"/>
        <w:rPr>
          <w:rStyle w:val="Aucun"/>
          <w:u w:val="single"/>
        </w:rPr>
      </w:pPr>
      <w:r>
        <w:rPr>
          <w:rStyle w:val="Aucun"/>
        </w:rPr>
        <w:t>Signature :</w:t>
      </w:r>
      <w:r>
        <w:rPr>
          <w:rStyle w:val="Aucun"/>
        </w:rPr>
        <w:tab/>
      </w:r>
    </w:p>
    <w:p w:rsidR="0076725B" w:rsidRDefault="0076725B" w:rsidP="0076725B">
      <w:pPr>
        <w:pStyle w:val="Corps"/>
        <w:spacing w:before="142" w:line="240" w:lineRule="atLeast"/>
        <w:jc w:val="both"/>
        <w:rPr>
          <w:rStyle w:val="Aucun"/>
        </w:rPr>
      </w:pPr>
    </w:p>
    <w:p w:rsidR="0076725B" w:rsidRDefault="0076725B" w:rsidP="0076725B">
      <w:pPr>
        <w:pStyle w:val="Corps"/>
        <w:tabs>
          <w:tab w:val="right" w:leader="underscore" w:pos="4536"/>
          <w:tab w:val="left" w:pos="4820"/>
          <w:tab w:val="right" w:leader="underscore" w:pos="9072"/>
        </w:tabs>
        <w:spacing w:before="142" w:line="240" w:lineRule="atLeast"/>
        <w:jc w:val="both"/>
        <w:rPr>
          <w:rStyle w:val="Aucun"/>
        </w:rPr>
      </w:pPr>
      <w:r>
        <w:rPr>
          <w:rStyle w:val="Aucun"/>
        </w:rPr>
        <w:t xml:space="preserve">En date du : </w:t>
      </w:r>
      <w:r>
        <w:rPr>
          <w:rStyle w:val="Aucun"/>
        </w:rPr>
        <w:tab/>
      </w:r>
      <w:r>
        <w:rPr>
          <w:rStyle w:val="Aucun"/>
        </w:rPr>
        <w:tab/>
      </w:r>
    </w:p>
    <w:p w:rsidR="00052C42" w:rsidRDefault="00052C42" w:rsidP="0076725B">
      <w:pPr>
        <w:pStyle w:val="Corps"/>
        <w:tabs>
          <w:tab w:val="right" w:leader="underscore" w:pos="4536"/>
          <w:tab w:val="left" w:pos="4820"/>
          <w:tab w:val="right" w:leader="underscore" w:pos="9072"/>
        </w:tabs>
        <w:spacing w:before="142" w:line="240" w:lineRule="atLeast"/>
        <w:jc w:val="both"/>
        <w:rPr>
          <w:rStyle w:val="Aucun"/>
          <w:rFonts w:ascii="Times New Roman" w:hAnsi="Times New Roman"/>
          <w:b/>
          <w:bCs/>
          <w:sz w:val="32"/>
          <w:szCs w:val="32"/>
          <w:lang w:val="de-DE"/>
        </w:rPr>
      </w:pPr>
    </w:p>
    <w:p w:rsidR="00052C42" w:rsidRDefault="00052C42" w:rsidP="0076725B">
      <w:pPr>
        <w:pStyle w:val="Corps"/>
        <w:tabs>
          <w:tab w:val="right" w:leader="underscore" w:pos="4536"/>
          <w:tab w:val="left" w:pos="4820"/>
          <w:tab w:val="right" w:leader="underscore" w:pos="9072"/>
        </w:tabs>
        <w:spacing w:before="142" w:line="240" w:lineRule="atLeast"/>
        <w:jc w:val="both"/>
        <w:rPr>
          <w:rStyle w:val="Aucun"/>
          <w:rFonts w:ascii="Times New Roman" w:hAnsi="Times New Roman"/>
          <w:b/>
          <w:bCs/>
          <w:sz w:val="32"/>
          <w:szCs w:val="32"/>
          <w:lang w:val="de-DE"/>
        </w:rPr>
      </w:pPr>
    </w:p>
    <w:p w:rsidR="0076725B" w:rsidRDefault="0076725B" w:rsidP="0076725B">
      <w:pPr>
        <w:pStyle w:val="Corps"/>
        <w:tabs>
          <w:tab w:val="right" w:leader="underscore" w:pos="4536"/>
          <w:tab w:val="left" w:pos="4820"/>
          <w:tab w:val="right" w:leader="underscore" w:pos="9072"/>
        </w:tabs>
        <w:spacing w:before="142" w:line="240" w:lineRule="atLeast"/>
        <w:jc w:val="both"/>
        <w:rPr>
          <w:rStyle w:val="Aucun"/>
          <w:rFonts w:ascii="Times New Roman" w:eastAsia="Times New Roman" w:hAnsi="Times New Roman" w:cs="Times New Roman"/>
          <w:b/>
          <w:bCs/>
          <w:sz w:val="32"/>
          <w:szCs w:val="32"/>
        </w:rPr>
      </w:pPr>
      <w:r>
        <w:rPr>
          <w:rStyle w:val="Aucun"/>
          <w:rFonts w:ascii="Times New Roman" w:hAnsi="Times New Roman"/>
          <w:b/>
          <w:bCs/>
          <w:sz w:val="32"/>
          <w:szCs w:val="32"/>
          <w:lang w:val="de-DE"/>
        </w:rPr>
        <w:lastRenderedPageBreak/>
        <w:t>ANNEXE III</w:t>
      </w:r>
      <w:r>
        <w:rPr>
          <w:rStyle w:val="Aucun"/>
          <w:rFonts w:ascii="Times New Roman" w:hAnsi="Times New Roman"/>
          <w:b/>
          <w:bCs/>
          <w:sz w:val="32"/>
          <w:szCs w:val="32"/>
        </w:rPr>
        <w:t> : Critères d'exclusion</w:t>
      </w:r>
    </w:p>
    <w:p w:rsidR="0076725B" w:rsidRDefault="0076725B" w:rsidP="0076725B">
      <w:pPr>
        <w:pStyle w:val="Titre3"/>
        <w:rPr>
          <w:rStyle w:val="Aucun"/>
          <w:rFonts w:ascii="Optima" w:eastAsia="Optima" w:hAnsi="Optima" w:cs="Optima"/>
          <w:b w:val="0"/>
          <w:bCs w:val="0"/>
          <w:i w:val="0"/>
          <w:iCs w:val="0"/>
        </w:rPr>
      </w:pPr>
      <w:r>
        <w:rPr>
          <w:rStyle w:val="Aucun"/>
          <w:rFonts w:ascii="Optima" w:hAnsi="Optima"/>
          <w:b w:val="0"/>
          <w:bCs w:val="0"/>
          <w:i w:val="0"/>
          <w:iCs w:val="0"/>
        </w:rPr>
        <w:t>En plus des critères d’exclusion inclut dans l’article 161 du code de passation de marché du Burundi,</w:t>
      </w:r>
      <w:bookmarkStart w:id="1" w:name="_DV_M322"/>
      <w:bookmarkEnd w:id="1"/>
      <w:r>
        <w:rPr>
          <w:rStyle w:val="Aucun"/>
          <w:rFonts w:ascii="Optima" w:hAnsi="Optima"/>
          <w:b w:val="0"/>
          <w:bCs w:val="0"/>
          <w:i w:val="0"/>
          <w:iCs w:val="0"/>
        </w:rPr>
        <w:t xml:space="preserve"> ne peuvent </w:t>
      </w:r>
      <w:bookmarkStart w:id="2" w:name="_DV_C92"/>
      <w:r>
        <w:rPr>
          <w:rStyle w:val="Aucun"/>
          <w:rFonts w:ascii="Optima" w:hAnsi="Optima"/>
          <w:b w:val="0"/>
          <w:bCs w:val="0"/>
          <w:i w:val="0"/>
          <w:iCs w:val="0"/>
        </w:rPr>
        <w:t>être</w:t>
      </w:r>
      <w:bookmarkStart w:id="3" w:name="_DV_M323"/>
      <w:bookmarkEnd w:id="2"/>
      <w:bookmarkEnd w:id="3"/>
      <w:r>
        <w:rPr>
          <w:rStyle w:val="Aucun"/>
          <w:rFonts w:ascii="Optima" w:hAnsi="Optima"/>
          <w:b w:val="0"/>
          <w:bCs w:val="0"/>
          <w:i w:val="0"/>
          <w:iCs w:val="0"/>
        </w:rPr>
        <w:t xml:space="preserve"> attributaires d'un marché financé par l'AFD les Personnes (y compris leurs sous-traitants éventuels ainsi que tous les membres d'un groupement) qui, à la date de remise d'une candidature, d'une offre, d’une proposition ou lors de l'attribution du marché </w:t>
      </w:r>
      <w:bookmarkStart w:id="4" w:name="_DV_M324"/>
      <w:bookmarkEnd w:id="4"/>
      <w:r>
        <w:rPr>
          <w:rStyle w:val="Aucun"/>
          <w:rFonts w:ascii="Optima" w:hAnsi="Optima"/>
          <w:b w:val="0"/>
          <w:bCs w:val="0"/>
          <w:i w:val="0"/>
          <w:iCs w:val="0"/>
        </w:rPr>
        <w:t>:</w:t>
      </w:r>
    </w:p>
    <w:p w:rsidR="0076725B" w:rsidRPr="00B97185" w:rsidRDefault="0076725B" w:rsidP="0076725B">
      <w:pPr>
        <w:pStyle w:val="Corps"/>
        <w:widowControl w:val="0"/>
        <w:numPr>
          <w:ilvl w:val="0"/>
          <w:numId w:val="43"/>
        </w:numPr>
        <w:spacing w:before="142" w:after="0" w:line="240" w:lineRule="atLeast"/>
        <w:jc w:val="both"/>
        <w:rPr>
          <w:rFonts w:ascii="Optima" w:eastAsia="Optima" w:hAnsi="Optima" w:cs="Optima"/>
          <w:sz w:val="24"/>
          <w:szCs w:val="24"/>
          <w:lang w:val="fr-FR"/>
        </w:rPr>
      </w:pPr>
      <w:bookmarkStart w:id="5" w:name="_DV_M325"/>
      <w:bookmarkEnd w:id="5"/>
      <w:r>
        <w:rPr>
          <w:rStyle w:val="Aucun"/>
          <w:rFonts w:ascii="Optima" w:hAnsi="Optima"/>
          <w:sz w:val="24"/>
          <w:szCs w:val="24"/>
        </w:rPr>
        <w:t>Sont en état ou font l'objet d'une procédure de faillite, de liquidation, de règlement judiciaire, de sauvegarde, de cessation d'activité, ou sont dans toute situation analogue résultant d'une procédure de même nature ;</w:t>
      </w:r>
    </w:p>
    <w:p w:rsidR="0076725B" w:rsidRDefault="0076725B" w:rsidP="0076725B">
      <w:pPr>
        <w:pStyle w:val="Corps"/>
        <w:widowControl w:val="0"/>
        <w:numPr>
          <w:ilvl w:val="0"/>
          <w:numId w:val="44"/>
        </w:numPr>
        <w:tabs>
          <w:tab w:val="left" w:pos="1260"/>
        </w:tabs>
        <w:spacing w:before="142" w:after="0" w:line="240" w:lineRule="atLeast"/>
        <w:jc w:val="both"/>
        <w:rPr>
          <w:rFonts w:ascii="Optima" w:eastAsia="Optima" w:hAnsi="Optima" w:cs="Optima"/>
          <w:sz w:val="24"/>
          <w:szCs w:val="24"/>
        </w:rPr>
      </w:pPr>
      <w:bookmarkStart w:id="6" w:name="_DV_M326"/>
      <w:bookmarkEnd w:id="6"/>
      <w:r>
        <w:rPr>
          <w:rStyle w:val="Aucun"/>
          <w:rFonts w:ascii="Optima" w:hAnsi="Optima"/>
          <w:sz w:val="24"/>
          <w:szCs w:val="24"/>
        </w:rPr>
        <w:t>ont fait l'objet :</w:t>
      </w:r>
    </w:p>
    <w:p w:rsidR="0076725B" w:rsidRDefault="0076725B" w:rsidP="0076725B">
      <w:pPr>
        <w:pStyle w:val="Corps"/>
        <w:widowControl w:val="0"/>
        <w:numPr>
          <w:ilvl w:val="1"/>
          <w:numId w:val="44"/>
        </w:numPr>
        <w:spacing w:before="142" w:after="0" w:line="240" w:lineRule="atLeast"/>
        <w:jc w:val="both"/>
        <w:rPr>
          <w:rFonts w:ascii="Optima" w:hAnsi="Optima"/>
          <w:sz w:val="24"/>
          <w:szCs w:val="24"/>
          <w:lang w:val="fr-FR"/>
        </w:rPr>
      </w:pPr>
      <w:r>
        <w:rPr>
          <w:rStyle w:val="Aucun"/>
          <w:rFonts w:ascii="Optima" w:hAnsi="Optima"/>
          <w:sz w:val="24"/>
          <w:szCs w:val="24"/>
        </w:rPr>
        <w:t>d'une condamnation prononcée depuis moins de cinq ans par un jugement ayant force de chose jugée dans le pays de réalisation du présent marché, pour fraude, corruption ou tout délit commis dans le cadre de la passation ou de l'exécution d'un marché, sous réserve d'informations complémentaires que les candidats jugeront utile de transmettre dans le cadre de la Déclaration d'Intégrité, qui permettraient de considérer que cette condamnation n'est pas pertinente dans le cadre du présent marché ;</w:t>
      </w:r>
    </w:p>
    <w:p w:rsidR="0076725B" w:rsidRPr="00B97185" w:rsidRDefault="0076725B" w:rsidP="0076725B">
      <w:pPr>
        <w:pStyle w:val="Corps"/>
        <w:widowControl w:val="0"/>
        <w:numPr>
          <w:ilvl w:val="1"/>
          <w:numId w:val="44"/>
        </w:numPr>
        <w:spacing w:before="142" w:after="0" w:line="240" w:lineRule="atLeast"/>
        <w:jc w:val="both"/>
        <w:rPr>
          <w:rFonts w:ascii="Optima" w:hAnsi="Optima"/>
          <w:sz w:val="24"/>
          <w:szCs w:val="24"/>
          <w:lang w:val="fr-FR"/>
        </w:rPr>
      </w:pPr>
      <w:r>
        <w:rPr>
          <w:rStyle w:val="Aucun"/>
          <w:rFonts w:ascii="Optima" w:hAnsi="Optima"/>
          <w:sz w:val="24"/>
          <w:szCs w:val="24"/>
        </w:rPr>
        <w:t>d’une sanction administrative prononcée depuis moins de cinq ans par l’Union Européenne ou par les autorité</w:t>
      </w:r>
      <w:r>
        <w:rPr>
          <w:rStyle w:val="Aucun"/>
          <w:rFonts w:ascii="Optima" w:hAnsi="Optima"/>
          <w:sz w:val="24"/>
          <w:szCs w:val="24"/>
          <w:lang w:val="pt-PT"/>
        </w:rPr>
        <w:t>s comp</w:t>
      </w:r>
      <w:r>
        <w:rPr>
          <w:rStyle w:val="Aucun"/>
          <w:rFonts w:ascii="Optima" w:hAnsi="Optima"/>
          <w:sz w:val="24"/>
          <w:szCs w:val="24"/>
        </w:rPr>
        <w:t>étentes du pays dans lequel le candidat est établi, pour fraude, corruption ou tout délit commis dans le cadre de la passation ou de l'exécution d'un marché, sous réserve d'informations complémentaires que les candidats jugeront utile de transmettre dans le cadre de la Déclaration d'Intégrité, qui permettraient de considérer que cette sanction n'est pas pertinente dans le cadre du présent marché ;</w:t>
      </w:r>
    </w:p>
    <w:p w:rsidR="0076725B" w:rsidRDefault="0076725B" w:rsidP="0076725B">
      <w:pPr>
        <w:pStyle w:val="Corps"/>
        <w:widowControl w:val="0"/>
        <w:numPr>
          <w:ilvl w:val="1"/>
          <w:numId w:val="44"/>
        </w:numPr>
        <w:spacing w:before="142" w:after="0" w:line="240" w:lineRule="atLeast"/>
        <w:jc w:val="both"/>
        <w:rPr>
          <w:rFonts w:ascii="Optima" w:hAnsi="Optima"/>
          <w:sz w:val="24"/>
          <w:szCs w:val="24"/>
          <w:lang w:val="fr-FR"/>
        </w:rPr>
      </w:pPr>
      <w:r>
        <w:rPr>
          <w:rStyle w:val="Aucun"/>
          <w:rFonts w:ascii="Optima" w:hAnsi="Optima"/>
          <w:sz w:val="24"/>
          <w:szCs w:val="24"/>
        </w:rPr>
        <w:t>d'une condamnation prononcée depuis moins de cinq ans par un jugement ayant force de chose jugée, pour fraude, corruption ou pour tout délit commis dans le cadre de la passation ou de l'exécution d'un marché financé par l'AFD ;</w:t>
      </w:r>
    </w:p>
    <w:p w:rsidR="0076725B" w:rsidRDefault="0076725B" w:rsidP="0076725B">
      <w:pPr>
        <w:pStyle w:val="Corps"/>
        <w:widowControl w:val="0"/>
        <w:numPr>
          <w:ilvl w:val="0"/>
          <w:numId w:val="45"/>
        </w:numPr>
        <w:tabs>
          <w:tab w:val="left" w:pos="1170"/>
          <w:tab w:val="left" w:pos="1260"/>
          <w:tab w:val="left" w:pos="7152"/>
        </w:tabs>
        <w:spacing w:before="142" w:after="0" w:line="240" w:lineRule="atLeast"/>
        <w:jc w:val="both"/>
        <w:rPr>
          <w:rFonts w:ascii="Optima" w:hAnsi="Optima"/>
          <w:sz w:val="24"/>
          <w:szCs w:val="24"/>
          <w:lang w:val="fr-FR"/>
        </w:rPr>
      </w:pPr>
      <w:r>
        <w:rPr>
          <w:rStyle w:val="Aucun"/>
          <w:rFonts w:ascii="Optima" w:hAnsi="Optima"/>
          <w:sz w:val="24"/>
          <w:szCs w:val="24"/>
        </w:rPr>
        <w:t>Figurent sur les listes de sanctions financiè</w:t>
      </w:r>
      <w:r>
        <w:rPr>
          <w:rStyle w:val="Aucun"/>
          <w:rFonts w:ascii="Optima" w:hAnsi="Optima"/>
          <w:sz w:val="24"/>
          <w:szCs w:val="24"/>
          <w:lang w:val="pt-PT"/>
        </w:rPr>
        <w:t>res adopt</w:t>
      </w:r>
      <w:r>
        <w:rPr>
          <w:rStyle w:val="Aucun"/>
          <w:rFonts w:ascii="Optima" w:hAnsi="Optima"/>
          <w:sz w:val="24"/>
          <w:szCs w:val="24"/>
        </w:rPr>
        <w:t xml:space="preserve">ées par les Nations Unies, l'Union Européenne et/ou la France, notamment au titre de la lutte contre le financement du terrorisme et contre les atteintes à la paix et à </w:t>
      </w:r>
      <w:r>
        <w:rPr>
          <w:rStyle w:val="Aucun"/>
          <w:rFonts w:ascii="Optima" w:hAnsi="Optima"/>
          <w:sz w:val="24"/>
          <w:szCs w:val="24"/>
          <w:lang w:val="it-IT"/>
        </w:rPr>
        <w:t>la s</w:t>
      </w:r>
      <w:r>
        <w:rPr>
          <w:rStyle w:val="Aucun"/>
          <w:rFonts w:ascii="Optima" w:hAnsi="Optima"/>
          <w:sz w:val="24"/>
          <w:szCs w:val="24"/>
        </w:rPr>
        <w:t>écurité internationales ;</w:t>
      </w:r>
    </w:p>
    <w:p w:rsidR="0076725B" w:rsidRPr="00B97185" w:rsidRDefault="0076725B" w:rsidP="0076725B">
      <w:pPr>
        <w:pStyle w:val="Corps"/>
        <w:widowControl w:val="0"/>
        <w:numPr>
          <w:ilvl w:val="0"/>
          <w:numId w:val="44"/>
        </w:numPr>
        <w:tabs>
          <w:tab w:val="left" w:pos="1260"/>
        </w:tabs>
        <w:spacing w:before="142" w:after="0" w:line="240" w:lineRule="atLeast"/>
        <w:jc w:val="both"/>
        <w:rPr>
          <w:rFonts w:ascii="Optima" w:eastAsia="Optima" w:hAnsi="Optima" w:cs="Optima"/>
          <w:sz w:val="24"/>
          <w:szCs w:val="24"/>
          <w:lang w:val="fr-FR"/>
        </w:rPr>
      </w:pPr>
      <w:bookmarkStart w:id="7" w:name="_DV_M332"/>
      <w:bookmarkEnd w:id="7"/>
      <w:r>
        <w:rPr>
          <w:rStyle w:val="Aucun"/>
          <w:rFonts w:ascii="Optima" w:hAnsi="Optima"/>
          <w:sz w:val="24"/>
          <w:szCs w:val="24"/>
        </w:rPr>
        <w:t>ont fait l’objet d’une résiliation prononcée à leurs torts exclusifs au cours des cinq dernières années du fait d'un manquement grave ou persistant à leurs obligations contractuelles lors de l'exécution d'un marché antérieur, sous réserve que cette sanction n’ait pas fait l’objet d’une contestation de leur part en cours ou ayant donné lieu à une décision de justice infirmant la résiliation à leurs torts exclusifs ;</w:t>
      </w:r>
    </w:p>
    <w:p w:rsidR="0076725B" w:rsidRPr="00B97185" w:rsidRDefault="0076725B" w:rsidP="0076725B">
      <w:pPr>
        <w:pStyle w:val="Corps"/>
        <w:widowControl w:val="0"/>
        <w:numPr>
          <w:ilvl w:val="0"/>
          <w:numId w:val="44"/>
        </w:numPr>
        <w:tabs>
          <w:tab w:val="left" w:pos="1260"/>
        </w:tabs>
        <w:spacing w:before="142" w:after="0" w:line="240" w:lineRule="atLeast"/>
        <w:jc w:val="both"/>
        <w:rPr>
          <w:rFonts w:ascii="Optima" w:eastAsia="Optima" w:hAnsi="Optima" w:cs="Optima"/>
          <w:sz w:val="24"/>
          <w:szCs w:val="24"/>
          <w:lang w:val="fr-FR"/>
        </w:rPr>
      </w:pPr>
      <w:bookmarkStart w:id="8" w:name="_DV_M336"/>
      <w:bookmarkEnd w:id="8"/>
      <w:r>
        <w:rPr>
          <w:rStyle w:val="Aucun"/>
          <w:rFonts w:ascii="Optima" w:hAnsi="Optima"/>
          <w:sz w:val="24"/>
          <w:szCs w:val="24"/>
        </w:rPr>
        <w:t>n'ont pas rempli leurs obligations relatives au paiement de leurs impôts selon les dispositions légales du pays où le candidat est établi ou celles du pays du Bénéficiaire ;</w:t>
      </w:r>
    </w:p>
    <w:p w:rsidR="0076725B" w:rsidRPr="00B97185" w:rsidRDefault="0076725B" w:rsidP="0076725B">
      <w:pPr>
        <w:pStyle w:val="Corps"/>
        <w:widowControl w:val="0"/>
        <w:numPr>
          <w:ilvl w:val="0"/>
          <w:numId w:val="45"/>
        </w:numPr>
        <w:tabs>
          <w:tab w:val="left" w:pos="1170"/>
          <w:tab w:val="left" w:pos="1260"/>
          <w:tab w:val="left" w:pos="7152"/>
        </w:tabs>
        <w:spacing w:before="142" w:after="0" w:line="240" w:lineRule="atLeast"/>
        <w:jc w:val="both"/>
        <w:rPr>
          <w:rFonts w:ascii="Optima" w:eastAsia="Optima" w:hAnsi="Optima" w:cs="Optima"/>
          <w:sz w:val="24"/>
          <w:szCs w:val="24"/>
          <w:lang w:val="fr-FR"/>
        </w:rPr>
      </w:pPr>
      <w:bookmarkStart w:id="9" w:name="_DV_M340"/>
      <w:bookmarkEnd w:id="9"/>
      <w:r>
        <w:rPr>
          <w:rStyle w:val="Aucun"/>
          <w:rFonts w:ascii="Optima" w:hAnsi="Optima"/>
          <w:sz w:val="24"/>
          <w:szCs w:val="24"/>
        </w:rPr>
        <w:t xml:space="preserve">Sont sous le coup d'une décision d'exclusion prononcée par la Banque Mondiale et figurent à ce titre sur la liste publiée à l'adresse électronique </w:t>
      </w:r>
      <w:hyperlink r:id="rId12" w:history="1">
        <w:r>
          <w:rPr>
            <w:rStyle w:val="Hyperlink3"/>
            <w:rFonts w:ascii="Optima" w:hAnsi="Optima"/>
            <w:sz w:val="24"/>
            <w:szCs w:val="24"/>
            <w:lang w:val="de-DE"/>
          </w:rPr>
          <w:t>http://www.worldbank.org/debarr</w:t>
        </w:r>
      </w:hyperlink>
      <w:r>
        <w:rPr>
          <w:rStyle w:val="Aucun"/>
          <w:rFonts w:ascii="Optima" w:hAnsi="Optima"/>
          <w:sz w:val="24"/>
          <w:szCs w:val="24"/>
        </w:rPr>
        <w:t xml:space="preserve">, sous réserve d'informations complémentaires que les candidats jugeront utiles de transmettre dans le cadre de la Déclaration </w:t>
      </w:r>
      <w:r>
        <w:rPr>
          <w:rStyle w:val="Aucun"/>
          <w:rFonts w:ascii="Optima" w:hAnsi="Optima"/>
          <w:sz w:val="24"/>
          <w:szCs w:val="24"/>
        </w:rPr>
        <w:lastRenderedPageBreak/>
        <w:t xml:space="preserve">d'Intégrité, qui permettraient de considérer que cette décision d'exclusion n'est pas pertinente dans le cadre du </w:t>
      </w:r>
      <w:bookmarkStart w:id="10" w:name="_DV_M341"/>
      <w:bookmarkEnd w:id="10"/>
      <w:r>
        <w:rPr>
          <w:rStyle w:val="Aucun"/>
          <w:rFonts w:ascii="Optima" w:hAnsi="Optima"/>
          <w:sz w:val="24"/>
          <w:szCs w:val="24"/>
        </w:rPr>
        <w:t>présent marché ;</w:t>
      </w:r>
    </w:p>
    <w:p w:rsidR="0076725B" w:rsidRPr="00B97185" w:rsidRDefault="0076725B" w:rsidP="0076725B">
      <w:pPr>
        <w:pStyle w:val="Corps"/>
        <w:widowControl w:val="0"/>
        <w:numPr>
          <w:ilvl w:val="0"/>
          <w:numId w:val="44"/>
        </w:numPr>
        <w:tabs>
          <w:tab w:val="left" w:pos="1260"/>
        </w:tabs>
        <w:spacing w:before="142" w:after="0" w:line="240" w:lineRule="atLeast"/>
        <w:jc w:val="both"/>
        <w:rPr>
          <w:rFonts w:ascii="Optima" w:eastAsia="Optima" w:hAnsi="Optima" w:cs="Optima"/>
          <w:sz w:val="24"/>
          <w:szCs w:val="24"/>
          <w:lang w:val="fr-FR"/>
        </w:rPr>
      </w:pPr>
      <w:bookmarkStart w:id="11" w:name="_DV_M342"/>
      <w:bookmarkEnd w:id="11"/>
      <w:r>
        <w:rPr>
          <w:rStyle w:val="Aucun"/>
          <w:rFonts w:ascii="Optima" w:hAnsi="Optima"/>
          <w:sz w:val="24"/>
          <w:szCs w:val="24"/>
        </w:rPr>
        <w:t>ont produit de faux documents ou se sont rendus coupables de fausse(s) déclaration(s) en fournissant les renseignements exigés par le Bénéficiaire dans le cadre du présent processus de passation et d’attribution du marché.</w:t>
      </w:r>
    </w:p>
    <w:p w:rsidR="0076725B" w:rsidRPr="00B97185" w:rsidRDefault="0076725B" w:rsidP="0076725B">
      <w:pPr>
        <w:pStyle w:val="Corps"/>
        <w:tabs>
          <w:tab w:val="right" w:leader="underscore" w:pos="4536"/>
          <w:tab w:val="left" w:pos="4820"/>
          <w:tab w:val="right" w:leader="underscore" w:pos="9072"/>
        </w:tabs>
        <w:spacing w:before="142" w:line="240" w:lineRule="atLeast"/>
        <w:jc w:val="both"/>
        <w:rPr>
          <w:lang w:val="fr-FR"/>
        </w:rPr>
      </w:pPr>
    </w:p>
    <w:p w:rsidR="0076725B" w:rsidRPr="00F93AA3" w:rsidRDefault="0076725B" w:rsidP="0076725B"/>
    <w:p w:rsidR="003711B2" w:rsidRPr="003711B2" w:rsidRDefault="003711B2" w:rsidP="003711B2">
      <w:pPr>
        <w:rPr>
          <w:szCs w:val="24"/>
        </w:rPr>
      </w:pPr>
    </w:p>
    <w:sectPr w:rsidR="003711B2" w:rsidRPr="003711B2" w:rsidSect="00C027B5">
      <w:headerReference w:type="default" r:id="rId13"/>
      <w:footerReference w:type="default" r:id="rId14"/>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8EE" w:rsidRDefault="007758EE" w:rsidP="0066721E">
      <w:pPr>
        <w:spacing w:after="0" w:line="240" w:lineRule="auto"/>
      </w:pPr>
      <w:r>
        <w:separator/>
      </w:r>
    </w:p>
  </w:endnote>
  <w:endnote w:type="continuationSeparator" w:id="0">
    <w:p w:rsidR="007758EE" w:rsidRDefault="007758EE" w:rsidP="0066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opperplate">
    <w:altName w:val="Times New Roman"/>
    <w:charset w:val="00"/>
    <w:family w:val="roman"/>
    <w:pitch w:val="default"/>
  </w:font>
  <w:font w:name="Bodoni MT Black">
    <w:panose1 w:val="02070A030806060202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AD9" w:rsidRPr="00CC78BD" w:rsidRDefault="000C6AD9" w:rsidP="000C6AD9">
    <w:pPr>
      <w:pStyle w:val="Pieddepage"/>
      <w:jc w:val="center"/>
      <w:rPr>
        <w:lang w:val="en-US"/>
      </w:rPr>
    </w:pPr>
    <w:r w:rsidRPr="00690E6A">
      <w:rPr>
        <w:rFonts w:ascii="Agency FB" w:hAnsi="Agency FB"/>
        <w:color w:val="000000" w:themeColor="text1"/>
        <w:lang w:val="en-GB"/>
      </w:rPr>
      <w:t>N°</w:t>
    </w:r>
    <w:r>
      <w:rPr>
        <w:rFonts w:ascii="Agency FB" w:hAnsi="Agency FB"/>
        <w:color w:val="000000" w:themeColor="text1"/>
        <w:lang w:val="en-GB"/>
      </w:rPr>
      <w:t>1</w:t>
    </w:r>
    <w:r w:rsidRPr="00690E6A">
      <w:rPr>
        <w:rFonts w:ascii="Agency FB" w:hAnsi="Agency FB"/>
        <w:color w:val="000000" w:themeColor="text1"/>
        <w:lang w:val="en-GB"/>
      </w:rPr>
      <w:t>, avenue K</w:t>
    </w:r>
    <w:r>
      <w:rPr>
        <w:rFonts w:ascii="Agency FB" w:hAnsi="Agency FB"/>
        <w:color w:val="000000" w:themeColor="text1"/>
        <w:lang w:val="en-GB"/>
      </w:rPr>
      <w:t>iyege</w:t>
    </w:r>
    <w:r w:rsidRPr="00690E6A">
      <w:rPr>
        <w:rFonts w:ascii="Agency FB" w:hAnsi="Agency FB"/>
        <w:color w:val="000000" w:themeColor="text1"/>
        <w:lang w:val="en-GB"/>
      </w:rPr>
      <w:t xml:space="preserve">, </w:t>
    </w:r>
    <w:r>
      <w:rPr>
        <w:rFonts w:ascii="Agency FB" w:hAnsi="Agency FB"/>
        <w:color w:val="000000" w:themeColor="text1"/>
        <w:lang w:val="en-GB"/>
      </w:rPr>
      <w:t>Kigobe</w:t>
    </w:r>
    <w:r w:rsidRPr="00690E6A">
      <w:rPr>
        <w:rFonts w:ascii="Agency FB" w:hAnsi="Agency FB"/>
        <w:color w:val="000000" w:themeColor="text1"/>
        <w:lang w:val="en-GB"/>
      </w:rPr>
      <w:t>, B.P : 24 Bujumbura-Burundi, NIF : 4000645699, RC : 06093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A6" w:rsidRPr="0093763A" w:rsidRDefault="00AA00A6" w:rsidP="0093763A">
    <w:pPr>
      <w:pStyle w:val="Pieddepage"/>
      <w:jc w:val="center"/>
      <w:rPr>
        <w:lang w:val="en-GB"/>
      </w:rPr>
    </w:pPr>
    <w:r>
      <w:rPr>
        <w:rFonts w:ascii="Agency FB" w:hAnsi="Agency FB"/>
        <w:color w:val="000000" w:themeColor="text1"/>
        <w:lang w:val="en-GB"/>
      </w:rPr>
      <w:t xml:space="preserve">---------------------------------------------------------------------------------------------------------------------------------------  </w:t>
    </w:r>
    <w:r w:rsidRPr="00690E6A">
      <w:rPr>
        <w:rFonts w:ascii="Agency FB" w:hAnsi="Agency FB"/>
        <w:color w:val="000000" w:themeColor="text1"/>
        <w:lang w:val="en-GB"/>
      </w:rPr>
      <w:t>N°</w:t>
    </w:r>
    <w:r>
      <w:rPr>
        <w:rFonts w:ascii="Agency FB" w:hAnsi="Agency FB"/>
        <w:color w:val="000000" w:themeColor="text1"/>
        <w:lang w:val="en-GB"/>
      </w:rPr>
      <w:t>1</w:t>
    </w:r>
    <w:r w:rsidRPr="00690E6A">
      <w:rPr>
        <w:rFonts w:ascii="Agency FB" w:hAnsi="Agency FB"/>
        <w:color w:val="000000" w:themeColor="text1"/>
        <w:lang w:val="en-GB"/>
      </w:rPr>
      <w:t>, avenue K</w:t>
    </w:r>
    <w:r>
      <w:rPr>
        <w:rFonts w:ascii="Agency FB" w:hAnsi="Agency FB"/>
        <w:color w:val="000000" w:themeColor="text1"/>
        <w:lang w:val="en-GB"/>
      </w:rPr>
      <w:t>iyege</w:t>
    </w:r>
    <w:r w:rsidRPr="00690E6A">
      <w:rPr>
        <w:rFonts w:ascii="Agency FB" w:hAnsi="Agency FB"/>
        <w:color w:val="000000" w:themeColor="text1"/>
        <w:lang w:val="en-GB"/>
      </w:rPr>
      <w:t xml:space="preserve">, </w:t>
    </w:r>
    <w:r>
      <w:rPr>
        <w:rFonts w:ascii="Agency FB" w:hAnsi="Agency FB"/>
        <w:color w:val="000000" w:themeColor="text1"/>
        <w:lang w:val="en-GB"/>
      </w:rPr>
      <w:t>Kigobe</w:t>
    </w:r>
    <w:r w:rsidRPr="00690E6A">
      <w:rPr>
        <w:rFonts w:ascii="Agency FB" w:hAnsi="Agency FB"/>
        <w:color w:val="000000" w:themeColor="text1"/>
        <w:lang w:val="en-GB"/>
      </w:rPr>
      <w:t>, B.P : 24 Bujumbura-Burundi, NIF : 4000645699, RC : 06093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8EE" w:rsidRDefault="007758EE" w:rsidP="0066721E">
      <w:pPr>
        <w:spacing w:after="0" w:line="240" w:lineRule="auto"/>
      </w:pPr>
      <w:r>
        <w:separator/>
      </w:r>
    </w:p>
  </w:footnote>
  <w:footnote w:type="continuationSeparator" w:id="0">
    <w:p w:rsidR="007758EE" w:rsidRDefault="007758EE" w:rsidP="0066721E">
      <w:pPr>
        <w:spacing w:after="0" w:line="240" w:lineRule="auto"/>
      </w:pPr>
      <w:r>
        <w:continuationSeparator/>
      </w:r>
    </w:p>
  </w:footnote>
  <w:footnote w:id="1">
    <w:p w:rsidR="00AA00A6" w:rsidRPr="004853B9" w:rsidRDefault="00AA00A6" w:rsidP="003711B2">
      <w:pPr>
        <w:pStyle w:val="Notedebasdepage"/>
        <w:spacing w:before="0" w:after="0"/>
        <w:rPr>
          <w:rFonts w:ascii="Optima" w:hAnsi="Optima"/>
          <w:sz w:val="18"/>
          <w:szCs w:val="18"/>
        </w:rPr>
      </w:pPr>
      <w:r>
        <w:rPr>
          <w:rStyle w:val="Appelnotedebasdep"/>
        </w:rPr>
        <w:footnoteRef/>
      </w:r>
      <w:r w:rsidRPr="004853B9">
        <w:rPr>
          <w:rFonts w:ascii="Optima" w:hAnsi="Optima"/>
          <w:sz w:val="18"/>
          <w:szCs w:val="18"/>
        </w:rPr>
        <w:t>La Confédération des Associations des Producteurs Agricoles pour le Développement est l’ONG qui a créé la SOCOPA</w:t>
      </w:r>
    </w:p>
  </w:footnote>
  <w:footnote w:id="2">
    <w:p w:rsidR="00AA00A6" w:rsidRDefault="00AA00A6" w:rsidP="003711B2">
      <w:pPr>
        <w:pStyle w:val="Notedebasdepage"/>
        <w:spacing w:before="0" w:after="0"/>
      </w:pPr>
      <w:r>
        <w:rPr>
          <w:rStyle w:val="Aucun"/>
          <w:rFonts w:ascii="Optima" w:eastAsia="Optima" w:hAnsi="Optima" w:cs="Optima"/>
          <w:sz w:val="18"/>
          <w:szCs w:val="18"/>
          <w:vertAlign w:val="superscript"/>
        </w:rPr>
        <w:footnoteRef/>
      </w:r>
      <w:r>
        <w:rPr>
          <w:rFonts w:ascii="Optima" w:hAnsi="Optima"/>
          <w:sz w:val="18"/>
          <w:szCs w:val="18"/>
        </w:rPr>
        <w:t xml:space="preserve"> Objectif du Développement Durable - ODD1 - Réduire la pauvreté </w:t>
      </w:r>
    </w:p>
  </w:footnote>
  <w:footnote w:id="3">
    <w:p w:rsidR="00AA00A6" w:rsidRDefault="00AA00A6" w:rsidP="003711B2">
      <w:pPr>
        <w:pStyle w:val="Notedebasdepage"/>
        <w:spacing w:before="0" w:after="0"/>
      </w:pPr>
      <w:r>
        <w:rPr>
          <w:rStyle w:val="Aucun"/>
          <w:rFonts w:ascii="Optima" w:eastAsia="Optima" w:hAnsi="Optima" w:cs="Optima"/>
          <w:sz w:val="18"/>
          <w:szCs w:val="18"/>
          <w:vertAlign w:val="superscript"/>
        </w:rPr>
        <w:footnoteRef/>
      </w:r>
      <w:r>
        <w:rPr>
          <w:rFonts w:ascii="Optima" w:hAnsi="Optima"/>
          <w:sz w:val="18"/>
          <w:szCs w:val="18"/>
        </w:rPr>
        <w:t xml:space="preserve"> Société coopérative de Maramvya </w:t>
      </w:r>
    </w:p>
  </w:footnote>
  <w:footnote w:id="4">
    <w:p w:rsidR="00AA00A6" w:rsidRDefault="00AA00A6" w:rsidP="003711B2">
      <w:pPr>
        <w:pStyle w:val="Notedebasdepage"/>
        <w:spacing w:before="0" w:after="0"/>
      </w:pPr>
      <w:r>
        <w:rPr>
          <w:rStyle w:val="Aucun"/>
          <w:rFonts w:ascii="Optima" w:eastAsia="Optima" w:hAnsi="Optima" w:cs="Optima"/>
          <w:sz w:val="18"/>
          <w:szCs w:val="18"/>
          <w:vertAlign w:val="superscript"/>
        </w:rPr>
        <w:footnoteRef/>
      </w:r>
      <w:r>
        <w:rPr>
          <w:rFonts w:ascii="Optima" w:hAnsi="Optima"/>
          <w:sz w:val="18"/>
          <w:szCs w:val="18"/>
        </w:rPr>
        <w:t xml:space="preserve"> Société coopérative de Kayogoro </w:t>
      </w:r>
    </w:p>
  </w:footnote>
  <w:footnote w:id="5">
    <w:p w:rsidR="00AA00A6" w:rsidRDefault="00AA00A6" w:rsidP="0076725B">
      <w:pPr>
        <w:pStyle w:val="Notedebasdepage"/>
      </w:pPr>
      <w:r>
        <w:rPr>
          <w:rStyle w:val="Appelnotedebasdep"/>
        </w:rPr>
        <w:footnoteRef/>
      </w:r>
      <w:r>
        <w:t xml:space="preserve"> Voir types / liste en ANNEXE </w:t>
      </w:r>
    </w:p>
  </w:footnote>
  <w:footnote w:id="6">
    <w:p w:rsidR="00AA00A6" w:rsidRDefault="00AA00A6" w:rsidP="0076725B">
      <w:pPr>
        <w:pStyle w:val="Notedebasdepage"/>
      </w:pPr>
      <w:r>
        <w:rPr>
          <w:rStyle w:val="Appelnotedebasdep"/>
        </w:rPr>
        <w:footnoteRef/>
      </w:r>
      <w:r>
        <w:t xml:space="preserve"> Coopératives notamment mais pas seulement</w:t>
      </w:r>
    </w:p>
  </w:footnote>
  <w:footnote w:id="7">
    <w:p w:rsidR="00AA00A6" w:rsidRDefault="00AA00A6" w:rsidP="0076725B">
      <w:pPr>
        <w:pStyle w:val="Notedebasdepage"/>
      </w:pPr>
      <w:r>
        <w:rPr>
          <w:rStyle w:val="Aucun"/>
          <w:rFonts w:ascii="Optima" w:eastAsia="Optima" w:hAnsi="Optima" w:cs="Optima"/>
          <w:sz w:val="18"/>
          <w:szCs w:val="18"/>
          <w:vertAlign w:val="superscript"/>
        </w:rPr>
        <w:footnoteRef/>
      </w:r>
      <w:r>
        <w:rPr>
          <w:rFonts w:ascii="Optima" w:hAnsi="Optima"/>
          <w:sz w:val="18"/>
          <w:szCs w:val="18"/>
        </w:rPr>
        <w:t xml:space="preserve"> La devise de l'offre est la devise du marché et celle du paiement</w:t>
      </w:r>
    </w:p>
  </w:footnote>
  <w:footnote w:id="8">
    <w:p w:rsidR="00AA00A6" w:rsidRPr="00B97185" w:rsidRDefault="00AA00A6" w:rsidP="0076725B">
      <w:pPr>
        <w:pStyle w:val="Corps"/>
        <w:jc w:val="both"/>
        <w:rPr>
          <w:lang w:val="fr-FR"/>
        </w:rPr>
      </w:pPr>
      <w:r>
        <w:rPr>
          <w:rStyle w:val="Aucun"/>
          <w:rFonts w:ascii="Optima" w:eastAsia="Optima" w:hAnsi="Optima" w:cs="Optima"/>
          <w:sz w:val="18"/>
          <w:szCs w:val="18"/>
          <w:vertAlign w:val="superscript"/>
        </w:rPr>
        <w:footnoteRef/>
      </w:r>
      <w:r>
        <w:rPr>
          <w:rFonts w:ascii="Optima" w:hAnsi="Optima"/>
          <w:sz w:val="18"/>
          <w:szCs w:val="18"/>
          <w:lang w:val="fr-FR"/>
        </w:rPr>
        <w:t xml:space="preserve"> Lorsque la pré</w:t>
      </w:r>
      <w:r>
        <w:rPr>
          <w:rFonts w:ascii="Optima" w:hAnsi="Optima"/>
          <w:sz w:val="18"/>
          <w:szCs w:val="18"/>
          <w:lang w:val="it-IT"/>
        </w:rPr>
        <w:t>sente D</w:t>
      </w:r>
      <w:r>
        <w:rPr>
          <w:rFonts w:ascii="Optima" w:hAnsi="Optima"/>
          <w:sz w:val="18"/>
          <w:szCs w:val="18"/>
          <w:lang w:val="fr-FR"/>
        </w:rPr>
        <w:t>éclaration d</w:t>
      </w:r>
      <w:r w:rsidRPr="00B97185">
        <w:rPr>
          <w:rFonts w:ascii="Optima" w:hAnsi="Optima"/>
          <w:sz w:val="18"/>
          <w:szCs w:val="18"/>
          <w:lang w:val="fr-FR"/>
        </w:rPr>
        <w:t>’Int</w:t>
      </w:r>
      <w:r>
        <w:rPr>
          <w:rFonts w:ascii="Optima" w:hAnsi="Optima"/>
          <w:sz w:val="18"/>
          <w:szCs w:val="18"/>
          <w:lang w:val="fr-FR"/>
        </w:rPr>
        <w:t>é</w:t>
      </w:r>
      <w:r w:rsidRPr="00B97185">
        <w:rPr>
          <w:rFonts w:ascii="Optima" w:hAnsi="Optima"/>
          <w:sz w:val="18"/>
          <w:szCs w:val="18"/>
          <w:lang w:val="fr-FR"/>
        </w:rPr>
        <w:t>grit</w:t>
      </w:r>
      <w:r>
        <w:rPr>
          <w:rFonts w:ascii="Optima" w:hAnsi="Optima"/>
          <w:sz w:val="18"/>
          <w:szCs w:val="18"/>
          <w:lang w:val="fr-FR"/>
        </w:rPr>
        <w:t>é est requise dans le cadre d</w:t>
      </w:r>
      <w:r w:rsidRPr="00B97185">
        <w:rPr>
          <w:rFonts w:ascii="Optima" w:hAnsi="Optima"/>
          <w:sz w:val="18"/>
          <w:szCs w:val="18"/>
          <w:lang w:val="fr-FR"/>
        </w:rPr>
        <w:t>’</w:t>
      </w:r>
      <w:r>
        <w:rPr>
          <w:rFonts w:ascii="Optima" w:hAnsi="Optima"/>
          <w:sz w:val="18"/>
          <w:szCs w:val="18"/>
          <w:lang w:val="fr-FR"/>
        </w:rPr>
        <w:t>un contrat qui n</w:t>
      </w:r>
      <w:r w:rsidRPr="00B97185">
        <w:rPr>
          <w:rFonts w:ascii="Optima" w:hAnsi="Optima"/>
          <w:sz w:val="18"/>
          <w:szCs w:val="18"/>
          <w:lang w:val="fr-FR"/>
        </w:rPr>
        <w:t>’</w:t>
      </w:r>
      <w:r>
        <w:rPr>
          <w:rFonts w:ascii="Optima" w:hAnsi="Optima"/>
          <w:sz w:val="18"/>
          <w:szCs w:val="18"/>
          <w:lang w:val="fr-FR"/>
        </w:rPr>
        <w:t>est pas qualifiable de « marché » au sens du droit local, le terme « marché</w:t>
      </w:r>
      <w:r w:rsidRPr="00B97185">
        <w:rPr>
          <w:rFonts w:ascii="Optima" w:hAnsi="Optima"/>
          <w:sz w:val="18"/>
          <w:szCs w:val="18"/>
          <w:lang w:val="fr-FR"/>
        </w:rPr>
        <w:t xml:space="preserve">(s) </w:t>
      </w:r>
      <w:r>
        <w:rPr>
          <w:rFonts w:ascii="Optima" w:hAnsi="Optima"/>
          <w:sz w:val="18"/>
          <w:szCs w:val="18"/>
          <w:lang w:val="it-IT"/>
        </w:rPr>
        <w:t xml:space="preserve">» </w:t>
      </w:r>
      <w:r>
        <w:rPr>
          <w:rFonts w:ascii="Optima" w:hAnsi="Optima"/>
          <w:sz w:val="18"/>
          <w:szCs w:val="18"/>
          <w:lang w:val="fr-FR"/>
        </w:rPr>
        <w:t xml:space="preserve">y est dès lors remplacé par le terme « </w:t>
      </w:r>
      <w:r w:rsidRPr="00B97185">
        <w:rPr>
          <w:rFonts w:ascii="Optima" w:hAnsi="Optima"/>
          <w:sz w:val="18"/>
          <w:szCs w:val="18"/>
          <w:lang w:val="fr-FR"/>
        </w:rPr>
        <w:t xml:space="preserve">contrat(s) </w:t>
      </w:r>
      <w:r>
        <w:rPr>
          <w:rFonts w:ascii="Optima" w:hAnsi="Optima"/>
          <w:sz w:val="18"/>
          <w:szCs w:val="18"/>
          <w:lang w:val="it-IT"/>
        </w:rPr>
        <w:t xml:space="preserve">» </w:t>
      </w:r>
      <w:r>
        <w:rPr>
          <w:rFonts w:ascii="Optima" w:hAnsi="Optima"/>
          <w:sz w:val="18"/>
          <w:szCs w:val="18"/>
          <w:lang w:val="fr-FR"/>
        </w:rPr>
        <w:t xml:space="preserve">et les termes « soumissionnaire ou consultant </w:t>
      </w:r>
      <w:r>
        <w:rPr>
          <w:rFonts w:ascii="Optima" w:hAnsi="Optima"/>
          <w:sz w:val="18"/>
          <w:szCs w:val="18"/>
          <w:lang w:val="it-IT"/>
        </w:rPr>
        <w:t xml:space="preserve">» </w:t>
      </w:r>
      <w:r>
        <w:rPr>
          <w:rFonts w:ascii="Optima" w:hAnsi="Optima"/>
          <w:sz w:val="18"/>
          <w:szCs w:val="18"/>
          <w:lang w:val="fr-FR"/>
        </w:rPr>
        <w:t xml:space="preserve">y sont dès lors remplacés par le terme « candidat </w:t>
      </w:r>
      <w:r>
        <w:rPr>
          <w:rFonts w:ascii="Optima" w:hAnsi="Optima"/>
          <w:sz w:val="18"/>
          <w:szCs w:val="18"/>
          <w:lang w:val="it-IT"/>
        </w:rPr>
        <w:t>»</w:t>
      </w:r>
      <w:r w:rsidRPr="00B97185">
        <w:rPr>
          <w:rFonts w:ascii="Optima" w:hAnsi="Optima"/>
          <w:sz w:val="18"/>
          <w:szCs w:val="18"/>
          <w:lang w:val="fr-FR"/>
        </w:rPr>
        <w:t xml:space="preserve">. </w:t>
      </w:r>
    </w:p>
  </w:footnote>
  <w:footnote w:id="9">
    <w:p w:rsidR="00AA00A6" w:rsidRDefault="00AA00A6" w:rsidP="0076725B">
      <w:pPr>
        <w:pStyle w:val="Notedebasdepage"/>
      </w:pPr>
      <w:r>
        <w:rPr>
          <w:rStyle w:val="Aucun"/>
          <w:rFonts w:ascii="Optima" w:eastAsia="Optima" w:hAnsi="Optima" w:cs="Optima"/>
          <w:sz w:val="18"/>
          <w:szCs w:val="18"/>
          <w:vertAlign w:val="superscript"/>
        </w:rPr>
        <w:footnoteRef/>
      </w:r>
      <w:r>
        <w:rPr>
          <w:rFonts w:ascii="Optima" w:hAnsi="Optima"/>
          <w:sz w:val="18"/>
          <w:szCs w:val="18"/>
        </w:rPr>
        <w:t xml:space="preserve"> En cas de groupement, inscrire le nom du groupement. La personne signant l’offre, la proposition ou la candidature au nom du soumissionnaire ou du consultant joindra à celle-ci  le pouvoir confié par le soumissionnaire ou le consultant.</w:t>
      </w:r>
    </w:p>
  </w:footnote>
  <w:footnote w:id="10">
    <w:p w:rsidR="00AA00A6" w:rsidRPr="00B97185" w:rsidRDefault="00AA00A6" w:rsidP="0076725B">
      <w:pPr>
        <w:pStyle w:val="Corps"/>
        <w:jc w:val="both"/>
        <w:rPr>
          <w:lang w:val="fr-FR"/>
        </w:rPr>
      </w:pPr>
      <w:r>
        <w:rPr>
          <w:rStyle w:val="Aucun"/>
          <w:rFonts w:ascii="Optima" w:eastAsia="Optima" w:hAnsi="Optima" w:cs="Optima"/>
          <w:sz w:val="18"/>
          <w:szCs w:val="18"/>
          <w:vertAlign w:val="superscript"/>
        </w:rPr>
        <w:footnoteRef/>
      </w:r>
      <w:r>
        <w:rPr>
          <w:rFonts w:ascii="Optima" w:hAnsi="Optima"/>
          <w:sz w:val="18"/>
          <w:szCs w:val="18"/>
          <w:lang w:val="fr-FR"/>
        </w:rPr>
        <w:t xml:space="preserve"> Lorsque la présente attestation est requise dans le cadre d</w:t>
      </w:r>
      <w:r w:rsidRPr="00B97185">
        <w:rPr>
          <w:rFonts w:ascii="Optima" w:hAnsi="Optima"/>
          <w:sz w:val="18"/>
          <w:szCs w:val="18"/>
          <w:lang w:val="fr-FR"/>
        </w:rPr>
        <w:t>’</w:t>
      </w:r>
      <w:r>
        <w:rPr>
          <w:rFonts w:ascii="Optima" w:hAnsi="Optima"/>
          <w:sz w:val="18"/>
          <w:szCs w:val="18"/>
          <w:lang w:val="fr-FR"/>
        </w:rPr>
        <w:t>un contrat qui n</w:t>
      </w:r>
      <w:r w:rsidRPr="00B97185">
        <w:rPr>
          <w:rFonts w:ascii="Optima" w:hAnsi="Optima"/>
          <w:sz w:val="18"/>
          <w:szCs w:val="18"/>
          <w:lang w:val="fr-FR"/>
        </w:rPr>
        <w:t>’</w:t>
      </w:r>
      <w:r>
        <w:rPr>
          <w:rFonts w:ascii="Optima" w:hAnsi="Optima"/>
          <w:sz w:val="18"/>
          <w:szCs w:val="18"/>
          <w:lang w:val="fr-FR"/>
        </w:rPr>
        <w:t>est pas qualifiable de « marché » au sens du droit local, le terme « marché</w:t>
      </w:r>
      <w:r w:rsidRPr="00B97185">
        <w:rPr>
          <w:rFonts w:ascii="Optima" w:hAnsi="Optima"/>
          <w:sz w:val="18"/>
          <w:szCs w:val="18"/>
          <w:lang w:val="fr-FR"/>
        </w:rPr>
        <w:t xml:space="preserve">(s) </w:t>
      </w:r>
      <w:r>
        <w:rPr>
          <w:rFonts w:ascii="Optima" w:hAnsi="Optima"/>
          <w:sz w:val="18"/>
          <w:szCs w:val="18"/>
          <w:lang w:val="it-IT"/>
        </w:rPr>
        <w:t xml:space="preserve">» </w:t>
      </w:r>
      <w:r>
        <w:rPr>
          <w:rFonts w:ascii="Optima" w:hAnsi="Optima"/>
          <w:sz w:val="18"/>
          <w:szCs w:val="18"/>
          <w:lang w:val="fr-FR"/>
        </w:rPr>
        <w:t xml:space="preserve">y est dès lors remplacé par le terme « </w:t>
      </w:r>
      <w:r w:rsidRPr="00B97185">
        <w:rPr>
          <w:rFonts w:ascii="Optima" w:hAnsi="Optima"/>
          <w:sz w:val="18"/>
          <w:szCs w:val="18"/>
          <w:lang w:val="fr-FR"/>
        </w:rPr>
        <w:t xml:space="preserve">contrat(s) </w:t>
      </w:r>
      <w:r>
        <w:rPr>
          <w:rFonts w:ascii="Optima" w:hAnsi="Optima"/>
          <w:sz w:val="18"/>
          <w:szCs w:val="18"/>
          <w:lang w:val="it-IT"/>
        </w:rPr>
        <w:t>»</w:t>
      </w:r>
      <w:r w:rsidRPr="00B97185">
        <w:rPr>
          <w:rFonts w:ascii="Optima" w:hAnsi="Optima"/>
          <w:sz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A6" w:rsidRDefault="000C6AD9">
    <w:pPr>
      <w:pStyle w:val="En-tte"/>
    </w:pPr>
    <w:r>
      <w:rPr>
        <w:noProof/>
        <w:lang w:eastAsia="fr-FR"/>
      </w:rPr>
      <mc:AlternateContent>
        <mc:Choice Requires="wps">
          <w:drawing>
            <wp:anchor distT="0" distB="0" distL="114300" distR="114300" simplePos="0" relativeHeight="251659264" behindDoc="1" locked="0" layoutInCell="1" allowOverlap="1" wp14:anchorId="46867E90" wp14:editId="30B23580">
              <wp:simplePos x="0" y="0"/>
              <wp:positionH relativeFrom="margin">
                <wp:align>right</wp:align>
              </wp:positionH>
              <wp:positionV relativeFrom="paragraph">
                <wp:posOffset>96520</wp:posOffset>
              </wp:positionV>
              <wp:extent cx="4578350" cy="1143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83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6AD9" w:rsidRDefault="000C6AD9" w:rsidP="000C6AD9">
                          <w:pPr>
                            <w:spacing w:after="0" w:line="240" w:lineRule="auto"/>
                            <w:jc w:val="center"/>
                            <w:rPr>
                              <w:rFonts w:ascii="Bodoni MT Black" w:hAnsi="Bodoni MT Black"/>
                              <w:color w:val="385623" w:themeColor="accent6" w:themeShade="80"/>
                            </w:rPr>
                          </w:pPr>
                          <w:r w:rsidRPr="00256D76">
                            <w:rPr>
                              <w:rFonts w:ascii="Bodoni MT Black" w:hAnsi="Bodoni MT Black"/>
                              <w:color w:val="385623" w:themeColor="accent6" w:themeShade="80"/>
                            </w:rPr>
                            <w:t xml:space="preserve">SOCIETE COOPERATIVE DE TRANSFORMATION </w:t>
                          </w:r>
                        </w:p>
                        <w:p w:rsidR="000C6AD9" w:rsidRDefault="000C6AD9" w:rsidP="000C6AD9">
                          <w:pPr>
                            <w:spacing w:after="0" w:line="240" w:lineRule="auto"/>
                            <w:jc w:val="center"/>
                            <w:rPr>
                              <w:rFonts w:ascii="Bodoni MT Black" w:hAnsi="Bodoni MT Black"/>
                              <w:color w:val="385623" w:themeColor="accent6" w:themeShade="80"/>
                            </w:rPr>
                          </w:pPr>
                          <w:r w:rsidRPr="00256D76">
                            <w:rPr>
                              <w:rFonts w:ascii="Bodoni MT Black" w:hAnsi="Bodoni MT Black"/>
                              <w:color w:val="385623" w:themeColor="accent6" w:themeShade="80"/>
                            </w:rPr>
                            <w:t>AGRO-ALIMENTAIRE ET DE COMMERCIALISATION DES PRODUITS AGRICOLES</w:t>
                          </w:r>
                        </w:p>
                        <w:p w:rsidR="000C6AD9" w:rsidRDefault="000C6AD9" w:rsidP="000C6AD9">
                          <w:pPr>
                            <w:spacing w:after="0" w:line="240" w:lineRule="auto"/>
                            <w:jc w:val="center"/>
                            <w:rPr>
                              <w:rFonts w:ascii="Agency FB" w:hAnsi="Agency FB"/>
                              <w:color w:val="000000" w:themeColor="text1"/>
                              <w:lang w:val="en-GB"/>
                            </w:rPr>
                          </w:pPr>
                          <w:r w:rsidRPr="00690E6A">
                            <w:rPr>
                              <w:rFonts w:ascii="Agency FB" w:hAnsi="Agency FB"/>
                              <w:color w:val="000000" w:themeColor="text1"/>
                              <w:lang w:val="en-GB"/>
                            </w:rPr>
                            <w:t>N°</w:t>
                          </w:r>
                          <w:r>
                            <w:rPr>
                              <w:rFonts w:ascii="Agency FB" w:hAnsi="Agency FB"/>
                              <w:color w:val="000000" w:themeColor="text1"/>
                              <w:lang w:val="en-GB"/>
                            </w:rPr>
                            <w:t>1</w:t>
                          </w:r>
                          <w:r w:rsidRPr="00690E6A">
                            <w:rPr>
                              <w:rFonts w:ascii="Agency FB" w:hAnsi="Agency FB"/>
                              <w:color w:val="000000" w:themeColor="text1"/>
                              <w:lang w:val="en-GB"/>
                            </w:rPr>
                            <w:t>, avenue K</w:t>
                          </w:r>
                          <w:r>
                            <w:rPr>
                              <w:rFonts w:ascii="Agency FB" w:hAnsi="Agency FB"/>
                              <w:color w:val="000000" w:themeColor="text1"/>
                              <w:lang w:val="en-GB"/>
                            </w:rPr>
                            <w:t>iyege</w:t>
                          </w:r>
                          <w:r w:rsidRPr="00690E6A">
                            <w:rPr>
                              <w:rFonts w:ascii="Agency FB" w:hAnsi="Agency FB"/>
                              <w:color w:val="000000" w:themeColor="text1"/>
                              <w:lang w:val="en-GB"/>
                            </w:rPr>
                            <w:t xml:space="preserve">, </w:t>
                          </w:r>
                          <w:r>
                            <w:rPr>
                              <w:rFonts w:ascii="Agency FB" w:hAnsi="Agency FB"/>
                              <w:color w:val="000000" w:themeColor="text1"/>
                              <w:lang w:val="en-GB"/>
                            </w:rPr>
                            <w:t>Kigobe</w:t>
                          </w:r>
                          <w:r w:rsidRPr="00690E6A">
                            <w:rPr>
                              <w:rFonts w:ascii="Agency FB" w:hAnsi="Agency FB"/>
                              <w:color w:val="000000" w:themeColor="text1"/>
                              <w:lang w:val="en-GB"/>
                            </w:rPr>
                            <w:t>, B.P : 24 Bujumbura-Burundi, NIF : 4000645699, RC : 06093</w:t>
                          </w:r>
                        </w:p>
                        <w:p w:rsidR="000C6AD9" w:rsidRPr="00690E6A" w:rsidRDefault="000C6AD9" w:rsidP="000C6AD9">
                          <w:pPr>
                            <w:spacing w:after="0" w:line="240" w:lineRule="auto"/>
                            <w:jc w:val="center"/>
                            <w:rPr>
                              <w:rFonts w:ascii="Agency FB" w:hAnsi="Agency FB"/>
                              <w:color w:val="000000" w:themeColor="text1"/>
                              <w:lang w:val="en-GB"/>
                            </w:rPr>
                          </w:pPr>
                          <w:r>
                            <w:rPr>
                              <w:rFonts w:ascii="Agency FB" w:hAnsi="Agency FB"/>
                              <w:color w:val="000000" w:themeColor="text1"/>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867E90" id="_x0000_t202" coordsize="21600,21600" o:spt="202" path="m,l,21600r21600,l21600,xe">
              <v:stroke joinstyle="miter"/>
              <v:path gradientshapeok="t" o:connecttype="rect"/>
            </v:shapetype>
            <v:shape id="Text Box 1" o:spid="_x0000_s1026" type="#_x0000_t202" style="position:absolute;margin-left:309.3pt;margin-top:7.6pt;width:360.5pt;height:9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" fillcolor="white [3201]" stroked="f" strokeweight=".5pt">
              <v:path arrowok="t"/>
              <v:textbox>
                <w:txbxContent>
                  <w:p w:rsidR="000C6AD9" w:rsidRDefault="000C6AD9" w:rsidP="000C6AD9">
                    <w:pPr>
                      <w:spacing w:after="0" w:line="240" w:lineRule="auto"/>
                      <w:jc w:val="center"/>
                      <w:rPr>
                        <w:rFonts w:ascii="Bodoni MT Black" w:hAnsi="Bodoni MT Black"/>
                        <w:color w:val="385623" w:themeColor="accent6" w:themeShade="80"/>
                      </w:rPr>
                    </w:pPr>
                    <w:r w:rsidRPr="00256D76">
                      <w:rPr>
                        <w:rFonts w:ascii="Bodoni MT Black" w:hAnsi="Bodoni MT Black"/>
                        <w:color w:val="385623" w:themeColor="accent6" w:themeShade="80"/>
                      </w:rPr>
                      <w:t xml:space="preserve">SOCIETE COOPERATIVE DE TRANSFORMATION </w:t>
                    </w:r>
                  </w:p>
                  <w:p w:rsidR="000C6AD9" w:rsidRDefault="000C6AD9" w:rsidP="000C6AD9">
                    <w:pPr>
                      <w:spacing w:after="0" w:line="240" w:lineRule="auto"/>
                      <w:jc w:val="center"/>
                      <w:rPr>
                        <w:rFonts w:ascii="Bodoni MT Black" w:hAnsi="Bodoni MT Black"/>
                        <w:color w:val="385623" w:themeColor="accent6" w:themeShade="80"/>
                      </w:rPr>
                    </w:pPr>
                    <w:r w:rsidRPr="00256D76">
                      <w:rPr>
                        <w:rFonts w:ascii="Bodoni MT Black" w:hAnsi="Bodoni MT Black"/>
                        <w:color w:val="385623" w:themeColor="accent6" w:themeShade="80"/>
                      </w:rPr>
                      <w:t>AGRO-ALIMENTAIRE ET DE COMMERCIALISATION DES PRODUITS AGRICOLES</w:t>
                    </w:r>
                  </w:p>
                  <w:p w:rsidR="000C6AD9" w:rsidRDefault="000C6AD9" w:rsidP="000C6AD9">
                    <w:pPr>
                      <w:spacing w:after="0" w:line="240" w:lineRule="auto"/>
                      <w:jc w:val="center"/>
                      <w:rPr>
                        <w:rFonts w:ascii="Agency FB" w:hAnsi="Agency FB"/>
                        <w:color w:val="000000" w:themeColor="text1"/>
                        <w:lang w:val="en-GB"/>
                      </w:rPr>
                    </w:pPr>
                    <w:r w:rsidRPr="00690E6A">
                      <w:rPr>
                        <w:rFonts w:ascii="Agency FB" w:hAnsi="Agency FB"/>
                        <w:color w:val="000000" w:themeColor="text1"/>
                        <w:lang w:val="en-GB"/>
                      </w:rPr>
                      <w:t>N°</w:t>
                    </w:r>
                    <w:r>
                      <w:rPr>
                        <w:rFonts w:ascii="Agency FB" w:hAnsi="Agency FB"/>
                        <w:color w:val="000000" w:themeColor="text1"/>
                        <w:lang w:val="en-GB"/>
                      </w:rPr>
                      <w:t>1</w:t>
                    </w:r>
                    <w:r w:rsidRPr="00690E6A">
                      <w:rPr>
                        <w:rFonts w:ascii="Agency FB" w:hAnsi="Agency FB"/>
                        <w:color w:val="000000" w:themeColor="text1"/>
                        <w:lang w:val="en-GB"/>
                      </w:rPr>
                      <w:t xml:space="preserve">, avenue </w:t>
                    </w:r>
                    <w:proofErr w:type="spellStart"/>
                    <w:r w:rsidRPr="00690E6A">
                      <w:rPr>
                        <w:rFonts w:ascii="Agency FB" w:hAnsi="Agency FB"/>
                        <w:color w:val="000000" w:themeColor="text1"/>
                        <w:lang w:val="en-GB"/>
                      </w:rPr>
                      <w:t>K</w:t>
                    </w:r>
                    <w:r>
                      <w:rPr>
                        <w:rFonts w:ascii="Agency FB" w:hAnsi="Agency FB"/>
                        <w:color w:val="000000" w:themeColor="text1"/>
                        <w:lang w:val="en-GB"/>
                      </w:rPr>
                      <w:t>iyege</w:t>
                    </w:r>
                    <w:proofErr w:type="spellEnd"/>
                    <w:r w:rsidRPr="00690E6A">
                      <w:rPr>
                        <w:rFonts w:ascii="Agency FB" w:hAnsi="Agency FB"/>
                        <w:color w:val="000000" w:themeColor="text1"/>
                        <w:lang w:val="en-GB"/>
                      </w:rPr>
                      <w:t xml:space="preserve">, </w:t>
                    </w:r>
                    <w:proofErr w:type="spellStart"/>
                    <w:r>
                      <w:rPr>
                        <w:rFonts w:ascii="Agency FB" w:hAnsi="Agency FB"/>
                        <w:color w:val="000000" w:themeColor="text1"/>
                        <w:lang w:val="en-GB"/>
                      </w:rPr>
                      <w:t>Kigobe</w:t>
                    </w:r>
                    <w:proofErr w:type="spellEnd"/>
                    <w:r w:rsidRPr="00690E6A">
                      <w:rPr>
                        <w:rFonts w:ascii="Agency FB" w:hAnsi="Agency FB"/>
                        <w:color w:val="000000" w:themeColor="text1"/>
                        <w:lang w:val="en-GB"/>
                      </w:rPr>
                      <w:t xml:space="preserve">, </w:t>
                    </w:r>
                    <w:proofErr w:type="gramStart"/>
                    <w:r w:rsidRPr="00690E6A">
                      <w:rPr>
                        <w:rFonts w:ascii="Agency FB" w:hAnsi="Agency FB"/>
                        <w:color w:val="000000" w:themeColor="text1"/>
                        <w:lang w:val="en-GB"/>
                      </w:rPr>
                      <w:t>B.P :</w:t>
                    </w:r>
                    <w:proofErr w:type="gramEnd"/>
                    <w:r w:rsidRPr="00690E6A">
                      <w:rPr>
                        <w:rFonts w:ascii="Agency FB" w:hAnsi="Agency FB"/>
                        <w:color w:val="000000" w:themeColor="text1"/>
                        <w:lang w:val="en-GB"/>
                      </w:rPr>
                      <w:t xml:space="preserve"> 24 Bujumbura-Burundi, NIF : 4000645699, RC : 06093</w:t>
                    </w:r>
                  </w:p>
                  <w:p w:rsidR="000C6AD9" w:rsidRPr="00690E6A" w:rsidRDefault="000C6AD9" w:rsidP="000C6AD9">
                    <w:pPr>
                      <w:spacing w:after="0" w:line="240" w:lineRule="auto"/>
                      <w:jc w:val="center"/>
                      <w:rPr>
                        <w:rFonts w:ascii="Agency FB" w:hAnsi="Agency FB"/>
                        <w:color w:val="000000" w:themeColor="text1"/>
                        <w:lang w:val="en-GB"/>
                      </w:rPr>
                    </w:pPr>
                    <w:r>
                      <w:rPr>
                        <w:rFonts w:ascii="Agency FB" w:hAnsi="Agency FB"/>
                        <w:color w:val="000000" w:themeColor="text1"/>
                        <w:lang w:val="en-GB"/>
                      </w:rPr>
                      <w:t>--------------------------------------------------------------------------------------------------------</w:t>
                    </w:r>
                  </w:p>
                </w:txbxContent>
              </v:textbox>
              <w10:wrap anchorx="margin"/>
            </v:shape>
          </w:pict>
        </mc:Fallback>
      </mc:AlternateContent>
    </w:r>
    <w:r>
      <w:rPr>
        <w:noProof/>
        <w:lang w:eastAsia="fr-FR"/>
      </w:rPr>
      <w:drawing>
        <wp:inline distT="0" distB="0" distL="0" distR="0" wp14:anchorId="3FBB4B83" wp14:editId="0F4CBC88">
          <wp:extent cx="1209675" cy="1266825"/>
          <wp:effectExtent l="19050" t="0" r="9525" b="0"/>
          <wp:docPr id="2" name="Image 1" descr="C:\Users\Mao Bisimwa\Downloads\logo socopa actual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o Bisimwa\Downloads\logo socopa actualise.png"/>
                  <pic:cNvPicPr>
                    <a:picLocks noChangeAspect="1" noChangeArrowheads="1"/>
                  </pic:cNvPicPr>
                </pic:nvPicPr>
                <pic:blipFill>
                  <a:blip r:embed="rId1"/>
                  <a:srcRect b="14744"/>
                  <a:stretch>
                    <a:fillRect/>
                  </a:stretch>
                </pic:blipFill>
                <pic:spPr bwMode="auto">
                  <a:xfrm>
                    <a:off x="0" y="0"/>
                    <a:ext cx="1209675" cy="12668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A6" w:rsidRDefault="000C6AD9">
    <w:pPr>
      <w:pStyle w:val="En-tte"/>
    </w:pPr>
    <w:r>
      <w:rPr>
        <w:noProof/>
        <w:lang w:eastAsia="fr-FR"/>
      </w:rPr>
      <mc:AlternateContent>
        <mc:Choice Requires="wps">
          <w:drawing>
            <wp:anchor distT="0" distB="0" distL="114300" distR="114300" simplePos="0" relativeHeight="251661312" behindDoc="1" locked="0" layoutInCell="1" allowOverlap="1" wp14:anchorId="0692A239" wp14:editId="42661BB4">
              <wp:simplePos x="0" y="0"/>
              <wp:positionH relativeFrom="margin">
                <wp:align>right</wp:align>
              </wp:positionH>
              <wp:positionV relativeFrom="paragraph">
                <wp:posOffset>96520</wp:posOffset>
              </wp:positionV>
              <wp:extent cx="4578350" cy="11430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83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6AD9" w:rsidRDefault="000C6AD9" w:rsidP="000C6AD9">
                          <w:pPr>
                            <w:spacing w:after="0" w:line="240" w:lineRule="auto"/>
                            <w:jc w:val="center"/>
                            <w:rPr>
                              <w:rFonts w:ascii="Bodoni MT Black" w:hAnsi="Bodoni MT Black"/>
                              <w:color w:val="385623" w:themeColor="accent6" w:themeShade="80"/>
                            </w:rPr>
                          </w:pPr>
                          <w:r w:rsidRPr="00256D76">
                            <w:rPr>
                              <w:rFonts w:ascii="Bodoni MT Black" w:hAnsi="Bodoni MT Black"/>
                              <w:color w:val="385623" w:themeColor="accent6" w:themeShade="80"/>
                            </w:rPr>
                            <w:t xml:space="preserve">SOCIETE COOPERATIVE DE TRANSFORMATION </w:t>
                          </w:r>
                        </w:p>
                        <w:p w:rsidR="000C6AD9" w:rsidRDefault="000C6AD9" w:rsidP="000C6AD9">
                          <w:pPr>
                            <w:spacing w:after="0" w:line="240" w:lineRule="auto"/>
                            <w:jc w:val="center"/>
                            <w:rPr>
                              <w:rFonts w:ascii="Bodoni MT Black" w:hAnsi="Bodoni MT Black"/>
                              <w:color w:val="385623" w:themeColor="accent6" w:themeShade="80"/>
                            </w:rPr>
                          </w:pPr>
                          <w:r w:rsidRPr="00256D76">
                            <w:rPr>
                              <w:rFonts w:ascii="Bodoni MT Black" w:hAnsi="Bodoni MT Black"/>
                              <w:color w:val="385623" w:themeColor="accent6" w:themeShade="80"/>
                            </w:rPr>
                            <w:t>AGRO-ALIMENTAIRE ET DE COMMERCIALISATION DES PRODUITS AGRICOLES</w:t>
                          </w:r>
                        </w:p>
                        <w:p w:rsidR="000C6AD9" w:rsidRDefault="000C6AD9" w:rsidP="000C6AD9">
                          <w:pPr>
                            <w:spacing w:after="0" w:line="240" w:lineRule="auto"/>
                            <w:jc w:val="center"/>
                            <w:rPr>
                              <w:rFonts w:ascii="Agency FB" w:hAnsi="Agency FB"/>
                              <w:color w:val="000000" w:themeColor="text1"/>
                              <w:lang w:val="en-GB"/>
                            </w:rPr>
                          </w:pPr>
                          <w:r w:rsidRPr="00690E6A">
                            <w:rPr>
                              <w:rFonts w:ascii="Agency FB" w:hAnsi="Agency FB"/>
                              <w:color w:val="000000" w:themeColor="text1"/>
                              <w:lang w:val="en-GB"/>
                            </w:rPr>
                            <w:t>N°</w:t>
                          </w:r>
                          <w:r>
                            <w:rPr>
                              <w:rFonts w:ascii="Agency FB" w:hAnsi="Agency FB"/>
                              <w:color w:val="000000" w:themeColor="text1"/>
                              <w:lang w:val="en-GB"/>
                            </w:rPr>
                            <w:t>1</w:t>
                          </w:r>
                          <w:r w:rsidRPr="00690E6A">
                            <w:rPr>
                              <w:rFonts w:ascii="Agency FB" w:hAnsi="Agency FB"/>
                              <w:color w:val="000000" w:themeColor="text1"/>
                              <w:lang w:val="en-GB"/>
                            </w:rPr>
                            <w:t>, avenue K</w:t>
                          </w:r>
                          <w:r>
                            <w:rPr>
                              <w:rFonts w:ascii="Agency FB" w:hAnsi="Agency FB"/>
                              <w:color w:val="000000" w:themeColor="text1"/>
                              <w:lang w:val="en-GB"/>
                            </w:rPr>
                            <w:t>iyege</w:t>
                          </w:r>
                          <w:r w:rsidRPr="00690E6A">
                            <w:rPr>
                              <w:rFonts w:ascii="Agency FB" w:hAnsi="Agency FB"/>
                              <w:color w:val="000000" w:themeColor="text1"/>
                              <w:lang w:val="en-GB"/>
                            </w:rPr>
                            <w:t xml:space="preserve">, </w:t>
                          </w:r>
                          <w:r>
                            <w:rPr>
                              <w:rFonts w:ascii="Agency FB" w:hAnsi="Agency FB"/>
                              <w:color w:val="000000" w:themeColor="text1"/>
                              <w:lang w:val="en-GB"/>
                            </w:rPr>
                            <w:t>Kigobe</w:t>
                          </w:r>
                          <w:r w:rsidRPr="00690E6A">
                            <w:rPr>
                              <w:rFonts w:ascii="Agency FB" w:hAnsi="Agency FB"/>
                              <w:color w:val="000000" w:themeColor="text1"/>
                              <w:lang w:val="en-GB"/>
                            </w:rPr>
                            <w:t>, B.P : 24 Bujumbura-Burundi, NIF : 4000645699, RC : 06093</w:t>
                          </w:r>
                        </w:p>
                        <w:p w:rsidR="000C6AD9" w:rsidRPr="00690E6A" w:rsidRDefault="000C6AD9" w:rsidP="000C6AD9">
                          <w:pPr>
                            <w:spacing w:after="0" w:line="240" w:lineRule="auto"/>
                            <w:jc w:val="center"/>
                            <w:rPr>
                              <w:rFonts w:ascii="Agency FB" w:hAnsi="Agency FB"/>
                              <w:color w:val="000000" w:themeColor="text1"/>
                              <w:lang w:val="en-GB"/>
                            </w:rPr>
                          </w:pPr>
                          <w:r>
                            <w:rPr>
                              <w:rFonts w:ascii="Agency FB" w:hAnsi="Agency FB"/>
                              <w:color w:val="000000" w:themeColor="text1"/>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92A239" id="_x0000_t202" coordsize="21600,21600" o:spt="202" path="m,l,21600r21600,l21600,xe">
              <v:stroke joinstyle="miter"/>
              <v:path gradientshapeok="t" o:connecttype="rect"/>
            </v:shapetype>
            <v:shape id="_x0000_s1027" type="#_x0000_t202" style="position:absolute;margin-left:309.3pt;margin-top:7.6pt;width:360.5pt;height:90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" fillcolor="white [3201]" stroked="f" strokeweight=".5pt">
              <v:path arrowok="t"/>
              <v:textbox>
                <w:txbxContent>
                  <w:p w:rsidR="000C6AD9" w:rsidRDefault="000C6AD9" w:rsidP="000C6AD9">
                    <w:pPr>
                      <w:spacing w:after="0" w:line="240" w:lineRule="auto"/>
                      <w:jc w:val="center"/>
                      <w:rPr>
                        <w:rFonts w:ascii="Bodoni MT Black" w:hAnsi="Bodoni MT Black"/>
                        <w:color w:val="385623" w:themeColor="accent6" w:themeShade="80"/>
                      </w:rPr>
                    </w:pPr>
                    <w:r w:rsidRPr="00256D76">
                      <w:rPr>
                        <w:rFonts w:ascii="Bodoni MT Black" w:hAnsi="Bodoni MT Black"/>
                        <w:color w:val="385623" w:themeColor="accent6" w:themeShade="80"/>
                      </w:rPr>
                      <w:t xml:space="preserve">SOCIETE COOPERATIVE DE TRANSFORMATION </w:t>
                    </w:r>
                  </w:p>
                  <w:p w:rsidR="000C6AD9" w:rsidRDefault="000C6AD9" w:rsidP="000C6AD9">
                    <w:pPr>
                      <w:spacing w:after="0" w:line="240" w:lineRule="auto"/>
                      <w:jc w:val="center"/>
                      <w:rPr>
                        <w:rFonts w:ascii="Bodoni MT Black" w:hAnsi="Bodoni MT Black"/>
                        <w:color w:val="385623" w:themeColor="accent6" w:themeShade="80"/>
                      </w:rPr>
                    </w:pPr>
                    <w:r w:rsidRPr="00256D76">
                      <w:rPr>
                        <w:rFonts w:ascii="Bodoni MT Black" w:hAnsi="Bodoni MT Black"/>
                        <w:color w:val="385623" w:themeColor="accent6" w:themeShade="80"/>
                      </w:rPr>
                      <w:t>AGRO-ALIMENTAIRE ET DE COMMERCIALISATION DES PRODUITS AGRICOLES</w:t>
                    </w:r>
                  </w:p>
                  <w:p w:rsidR="000C6AD9" w:rsidRDefault="000C6AD9" w:rsidP="000C6AD9">
                    <w:pPr>
                      <w:spacing w:after="0" w:line="240" w:lineRule="auto"/>
                      <w:jc w:val="center"/>
                      <w:rPr>
                        <w:rFonts w:ascii="Agency FB" w:hAnsi="Agency FB"/>
                        <w:color w:val="000000" w:themeColor="text1"/>
                        <w:lang w:val="en-GB"/>
                      </w:rPr>
                    </w:pPr>
                    <w:r w:rsidRPr="00690E6A">
                      <w:rPr>
                        <w:rFonts w:ascii="Agency FB" w:hAnsi="Agency FB"/>
                        <w:color w:val="000000" w:themeColor="text1"/>
                        <w:lang w:val="en-GB"/>
                      </w:rPr>
                      <w:t>N°</w:t>
                    </w:r>
                    <w:r>
                      <w:rPr>
                        <w:rFonts w:ascii="Agency FB" w:hAnsi="Agency FB"/>
                        <w:color w:val="000000" w:themeColor="text1"/>
                        <w:lang w:val="en-GB"/>
                      </w:rPr>
                      <w:t>1</w:t>
                    </w:r>
                    <w:r w:rsidRPr="00690E6A">
                      <w:rPr>
                        <w:rFonts w:ascii="Agency FB" w:hAnsi="Agency FB"/>
                        <w:color w:val="000000" w:themeColor="text1"/>
                        <w:lang w:val="en-GB"/>
                      </w:rPr>
                      <w:t xml:space="preserve">, avenue </w:t>
                    </w:r>
                    <w:proofErr w:type="spellStart"/>
                    <w:r w:rsidRPr="00690E6A">
                      <w:rPr>
                        <w:rFonts w:ascii="Agency FB" w:hAnsi="Agency FB"/>
                        <w:color w:val="000000" w:themeColor="text1"/>
                        <w:lang w:val="en-GB"/>
                      </w:rPr>
                      <w:t>K</w:t>
                    </w:r>
                    <w:r>
                      <w:rPr>
                        <w:rFonts w:ascii="Agency FB" w:hAnsi="Agency FB"/>
                        <w:color w:val="000000" w:themeColor="text1"/>
                        <w:lang w:val="en-GB"/>
                      </w:rPr>
                      <w:t>iyege</w:t>
                    </w:r>
                    <w:proofErr w:type="spellEnd"/>
                    <w:r w:rsidRPr="00690E6A">
                      <w:rPr>
                        <w:rFonts w:ascii="Agency FB" w:hAnsi="Agency FB"/>
                        <w:color w:val="000000" w:themeColor="text1"/>
                        <w:lang w:val="en-GB"/>
                      </w:rPr>
                      <w:t xml:space="preserve">, </w:t>
                    </w:r>
                    <w:proofErr w:type="spellStart"/>
                    <w:r>
                      <w:rPr>
                        <w:rFonts w:ascii="Agency FB" w:hAnsi="Agency FB"/>
                        <w:color w:val="000000" w:themeColor="text1"/>
                        <w:lang w:val="en-GB"/>
                      </w:rPr>
                      <w:t>Kigobe</w:t>
                    </w:r>
                    <w:proofErr w:type="spellEnd"/>
                    <w:r w:rsidRPr="00690E6A">
                      <w:rPr>
                        <w:rFonts w:ascii="Agency FB" w:hAnsi="Agency FB"/>
                        <w:color w:val="000000" w:themeColor="text1"/>
                        <w:lang w:val="en-GB"/>
                      </w:rPr>
                      <w:t xml:space="preserve">, </w:t>
                    </w:r>
                    <w:proofErr w:type="gramStart"/>
                    <w:r w:rsidRPr="00690E6A">
                      <w:rPr>
                        <w:rFonts w:ascii="Agency FB" w:hAnsi="Agency FB"/>
                        <w:color w:val="000000" w:themeColor="text1"/>
                        <w:lang w:val="en-GB"/>
                      </w:rPr>
                      <w:t>B.P :</w:t>
                    </w:r>
                    <w:proofErr w:type="gramEnd"/>
                    <w:r w:rsidRPr="00690E6A">
                      <w:rPr>
                        <w:rFonts w:ascii="Agency FB" w:hAnsi="Agency FB"/>
                        <w:color w:val="000000" w:themeColor="text1"/>
                        <w:lang w:val="en-GB"/>
                      </w:rPr>
                      <w:t xml:space="preserve"> 24 Bujumbura-Burundi, NIF : 4000645699, RC : 06093</w:t>
                    </w:r>
                  </w:p>
                  <w:p w:rsidR="000C6AD9" w:rsidRPr="00690E6A" w:rsidRDefault="000C6AD9" w:rsidP="000C6AD9">
                    <w:pPr>
                      <w:spacing w:after="0" w:line="240" w:lineRule="auto"/>
                      <w:jc w:val="center"/>
                      <w:rPr>
                        <w:rFonts w:ascii="Agency FB" w:hAnsi="Agency FB"/>
                        <w:color w:val="000000" w:themeColor="text1"/>
                        <w:lang w:val="en-GB"/>
                      </w:rPr>
                    </w:pPr>
                    <w:r>
                      <w:rPr>
                        <w:rFonts w:ascii="Agency FB" w:hAnsi="Agency FB"/>
                        <w:color w:val="000000" w:themeColor="text1"/>
                        <w:lang w:val="en-GB"/>
                      </w:rPr>
                      <w:t>--------------------------------------------------------------------------------------------------------</w:t>
                    </w:r>
                  </w:p>
                </w:txbxContent>
              </v:textbox>
              <w10:wrap anchorx="margin"/>
            </v:shape>
          </w:pict>
        </mc:Fallback>
      </mc:AlternateContent>
    </w:r>
    <w:r>
      <w:rPr>
        <w:noProof/>
        <w:lang w:eastAsia="fr-FR"/>
      </w:rPr>
      <w:drawing>
        <wp:inline distT="0" distB="0" distL="0" distR="0" wp14:anchorId="6241AEAA" wp14:editId="0CD6ADA4">
          <wp:extent cx="1209675" cy="1266825"/>
          <wp:effectExtent l="19050" t="0" r="9525" b="0"/>
          <wp:docPr id="4" name="Image 1" descr="C:\Users\Mao Bisimwa\Downloads\logo socopa actual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o Bisimwa\Downloads\logo socopa actualise.png"/>
                  <pic:cNvPicPr>
                    <a:picLocks noChangeAspect="1" noChangeArrowheads="1"/>
                  </pic:cNvPicPr>
                </pic:nvPicPr>
                <pic:blipFill>
                  <a:blip r:embed="rId1"/>
                  <a:srcRect b="14744"/>
                  <a:stretch>
                    <a:fillRect/>
                  </a:stretch>
                </pic:blipFill>
                <pic:spPr bwMode="auto">
                  <a:xfrm>
                    <a:off x="0" y="0"/>
                    <a:ext cx="1209675" cy="1266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3B52"/>
    <w:multiLevelType w:val="hybridMultilevel"/>
    <w:tmpl w:val="FD625C7C"/>
    <w:styleLink w:val="Style4import"/>
    <w:lvl w:ilvl="0" w:tplc="94B67B5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293C61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81A793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rPr>
    </w:lvl>
    <w:lvl w:ilvl="3" w:tplc="6AA25B5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C938FE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1BA3C94">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rPr>
    </w:lvl>
    <w:lvl w:ilvl="6" w:tplc="553A03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854EC5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2E875A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1">
    <w:nsid w:val="073B1B62"/>
    <w:multiLevelType w:val="hybridMultilevel"/>
    <w:tmpl w:val="4872A302"/>
    <w:styleLink w:val="Style8import"/>
    <w:lvl w:ilvl="0" w:tplc="FD08DA36">
      <w:start w:val="1"/>
      <w:numFmt w:val="decimal"/>
      <w:lvlText w:val="(%1)"/>
      <w:lvlJc w:val="left"/>
      <w:pPr>
        <w:tabs>
          <w:tab w:val="left" w:pos="1260"/>
          <w:tab w:val="left" w:pos="2160"/>
        </w:tabs>
        <w:ind w:left="1440" w:hanging="360"/>
      </w:pPr>
      <w:rPr>
        <w:rFonts w:hAnsi="Arial Unicode MS"/>
        <w:caps w:val="0"/>
        <w:smallCaps w:val="0"/>
        <w:strike w:val="0"/>
        <w:dstrike w:val="0"/>
        <w:color w:val="000000"/>
        <w:spacing w:val="0"/>
        <w:w w:val="100"/>
        <w:kern w:val="0"/>
        <w:position w:val="0"/>
        <w:highlight w:val="none"/>
        <w:vertAlign w:val="baseline"/>
      </w:rPr>
    </w:lvl>
    <w:lvl w:ilvl="1" w:tplc="D8DE5AB8">
      <w:start w:val="1"/>
      <w:numFmt w:val="lowerLetter"/>
      <w:lvlText w:val="%2."/>
      <w:lvlJc w:val="left"/>
      <w:pPr>
        <w:tabs>
          <w:tab w:val="left" w:pos="2160"/>
        </w:tabs>
        <w:ind w:left="1440" w:hanging="360"/>
      </w:pPr>
      <w:rPr>
        <w:rFonts w:hAnsi="Arial Unicode MS"/>
        <w:caps w:val="0"/>
        <w:smallCaps w:val="0"/>
        <w:strike w:val="0"/>
        <w:dstrike w:val="0"/>
        <w:color w:val="000000"/>
        <w:spacing w:val="0"/>
        <w:w w:val="100"/>
        <w:kern w:val="0"/>
        <w:position w:val="0"/>
        <w:highlight w:val="none"/>
        <w:vertAlign w:val="baseline"/>
      </w:rPr>
    </w:lvl>
    <w:lvl w:ilvl="2" w:tplc="D65C449E">
      <w:start w:val="1"/>
      <w:numFmt w:val="lowerRoman"/>
      <w:lvlText w:val="%3."/>
      <w:lvlJc w:val="left"/>
      <w:pPr>
        <w:tabs>
          <w:tab w:val="left" w:pos="1260"/>
        </w:tabs>
        <w:ind w:left="2160" w:hanging="292"/>
      </w:pPr>
      <w:rPr>
        <w:rFonts w:hAnsi="Arial Unicode MS"/>
        <w:caps w:val="0"/>
        <w:smallCaps w:val="0"/>
        <w:strike w:val="0"/>
        <w:dstrike w:val="0"/>
        <w:color w:val="000000"/>
        <w:spacing w:val="0"/>
        <w:w w:val="100"/>
        <w:kern w:val="0"/>
        <w:position w:val="0"/>
        <w:highlight w:val="none"/>
        <w:vertAlign w:val="baseline"/>
      </w:rPr>
    </w:lvl>
    <w:lvl w:ilvl="3" w:tplc="E0940B6E">
      <w:start w:val="1"/>
      <w:numFmt w:val="decimal"/>
      <w:lvlText w:val="%4."/>
      <w:lvlJc w:val="left"/>
      <w:pPr>
        <w:tabs>
          <w:tab w:val="left" w:pos="1260"/>
          <w:tab w:val="left" w:pos="2160"/>
        </w:tabs>
        <w:ind w:left="2880" w:hanging="360"/>
      </w:pPr>
      <w:rPr>
        <w:rFonts w:hAnsi="Arial Unicode MS"/>
        <w:caps w:val="0"/>
        <w:smallCaps w:val="0"/>
        <w:strike w:val="0"/>
        <w:dstrike w:val="0"/>
        <w:color w:val="000000"/>
        <w:spacing w:val="0"/>
        <w:w w:val="100"/>
        <w:kern w:val="0"/>
        <w:position w:val="0"/>
        <w:highlight w:val="none"/>
        <w:vertAlign w:val="baseline"/>
      </w:rPr>
    </w:lvl>
    <w:lvl w:ilvl="4" w:tplc="01101198">
      <w:start w:val="1"/>
      <w:numFmt w:val="lowerLetter"/>
      <w:lvlText w:val="%5."/>
      <w:lvlJc w:val="left"/>
      <w:pPr>
        <w:tabs>
          <w:tab w:val="left" w:pos="1260"/>
          <w:tab w:val="left" w:pos="2160"/>
        </w:tabs>
        <w:ind w:left="3600" w:hanging="360"/>
      </w:pPr>
      <w:rPr>
        <w:rFonts w:hAnsi="Arial Unicode MS"/>
        <w:caps w:val="0"/>
        <w:smallCaps w:val="0"/>
        <w:strike w:val="0"/>
        <w:dstrike w:val="0"/>
        <w:color w:val="000000"/>
        <w:spacing w:val="0"/>
        <w:w w:val="100"/>
        <w:kern w:val="0"/>
        <w:position w:val="0"/>
        <w:highlight w:val="none"/>
        <w:vertAlign w:val="baseline"/>
      </w:rPr>
    </w:lvl>
    <w:lvl w:ilvl="5" w:tplc="465EEF00">
      <w:start w:val="1"/>
      <w:numFmt w:val="lowerRoman"/>
      <w:lvlText w:val="%6."/>
      <w:lvlJc w:val="left"/>
      <w:pPr>
        <w:tabs>
          <w:tab w:val="left" w:pos="1260"/>
          <w:tab w:val="left" w:pos="2160"/>
        </w:tabs>
        <w:ind w:left="4320" w:hanging="292"/>
      </w:pPr>
      <w:rPr>
        <w:rFonts w:hAnsi="Arial Unicode MS"/>
        <w:caps w:val="0"/>
        <w:smallCaps w:val="0"/>
        <w:strike w:val="0"/>
        <w:dstrike w:val="0"/>
        <w:color w:val="000000"/>
        <w:spacing w:val="0"/>
        <w:w w:val="100"/>
        <w:kern w:val="0"/>
        <w:position w:val="0"/>
        <w:highlight w:val="none"/>
        <w:vertAlign w:val="baseline"/>
      </w:rPr>
    </w:lvl>
    <w:lvl w:ilvl="6" w:tplc="7458ADEE">
      <w:start w:val="1"/>
      <w:numFmt w:val="decimal"/>
      <w:lvlText w:val="%7."/>
      <w:lvlJc w:val="left"/>
      <w:pPr>
        <w:tabs>
          <w:tab w:val="left" w:pos="1260"/>
          <w:tab w:val="left" w:pos="2160"/>
        </w:tabs>
        <w:ind w:left="5040" w:hanging="360"/>
      </w:pPr>
      <w:rPr>
        <w:rFonts w:hAnsi="Arial Unicode MS"/>
        <w:caps w:val="0"/>
        <w:smallCaps w:val="0"/>
        <w:strike w:val="0"/>
        <w:dstrike w:val="0"/>
        <w:color w:val="000000"/>
        <w:spacing w:val="0"/>
        <w:w w:val="100"/>
        <w:kern w:val="0"/>
        <w:position w:val="0"/>
        <w:highlight w:val="none"/>
        <w:vertAlign w:val="baseline"/>
      </w:rPr>
    </w:lvl>
    <w:lvl w:ilvl="7" w:tplc="105CD690">
      <w:start w:val="1"/>
      <w:numFmt w:val="lowerLetter"/>
      <w:lvlText w:val="%8."/>
      <w:lvlJc w:val="left"/>
      <w:pPr>
        <w:tabs>
          <w:tab w:val="left" w:pos="1260"/>
          <w:tab w:val="left" w:pos="2160"/>
        </w:tabs>
        <w:ind w:left="5760" w:hanging="360"/>
      </w:pPr>
      <w:rPr>
        <w:rFonts w:hAnsi="Arial Unicode MS"/>
        <w:caps w:val="0"/>
        <w:smallCaps w:val="0"/>
        <w:strike w:val="0"/>
        <w:dstrike w:val="0"/>
        <w:color w:val="000000"/>
        <w:spacing w:val="0"/>
        <w:w w:val="100"/>
        <w:kern w:val="0"/>
        <w:position w:val="0"/>
        <w:highlight w:val="none"/>
        <w:vertAlign w:val="baseline"/>
      </w:rPr>
    </w:lvl>
    <w:lvl w:ilvl="8" w:tplc="D6C6FE40">
      <w:start w:val="1"/>
      <w:numFmt w:val="lowerRoman"/>
      <w:lvlText w:val="%9."/>
      <w:lvlJc w:val="left"/>
      <w:pPr>
        <w:tabs>
          <w:tab w:val="left" w:pos="1260"/>
          <w:tab w:val="left" w:pos="2160"/>
        </w:tabs>
        <w:ind w:left="6480" w:hanging="292"/>
      </w:pPr>
      <w:rPr>
        <w:rFonts w:hAnsi="Arial Unicode MS"/>
        <w:caps w:val="0"/>
        <w:smallCaps w:val="0"/>
        <w:strike w:val="0"/>
        <w:dstrike w:val="0"/>
        <w:color w:val="000000"/>
        <w:spacing w:val="0"/>
        <w:w w:val="100"/>
        <w:kern w:val="0"/>
        <w:position w:val="0"/>
        <w:highlight w:val="none"/>
        <w:vertAlign w:val="baseline"/>
      </w:rPr>
    </w:lvl>
  </w:abstractNum>
  <w:abstractNum w:abstractNumId="2">
    <w:nsid w:val="077B1ACC"/>
    <w:multiLevelType w:val="hybridMultilevel"/>
    <w:tmpl w:val="1C98726C"/>
    <w:numStyleLink w:val="Style1import"/>
  </w:abstractNum>
  <w:abstractNum w:abstractNumId="3">
    <w:nsid w:val="084731E1"/>
    <w:multiLevelType w:val="multilevel"/>
    <w:tmpl w:val="652E0B80"/>
    <w:lvl w:ilvl="0">
      <w:start w:val="2"/>
      <w:numFmt w:val="decimal"/>
      <w:lvlText w:val="%1"/>
      <w:lvlJc w:val="left"/>
      <w:pPr>
        <w:ind w:left="360" w:hanging="360"/>
      </w:pPr>
      <w:rPr>
        <w:rFonts w:hint="default"/>
        <w:sz w:val="24"/>
      </w:rPr>
    </w:lvl>
    <w:lvl w:ilvl="1">
      <w:start w:val="1"/>
      <w:numFmt w:val="decimal"/>
      <w:lvlText w:val="%1.%2"/>
      <w:lvlJc w:val="left"/>
      <w:pPr>
        <w:ind w:left="1052" w:hanging="360"/>
      </w:pPr>
      <w:rPr>
        <w:rFonts w:hint="default"/>
        <w:sz w:val="24"/>
      </w:rPr>
    </w:lvl>
    <w:lvl w:ilvl="2">
      <w:start w:val="1"/>
      <w:numFmt w:val="decimal"/>
      <w:lvlText w:val="%1.%2.%3"/>
      <w:lvlJc w:val="left"/>
      <w:pPr>
        <w:ind w:left="2104" w:hanging="720"/>
      </w:pPr>
      <w:rPr>
        <w:rFonts w:hint="default"/>
        <w:sz w:val="24"/>
      </w:rPr>
    </w:lvl>
    <w:lvl w:ilvl="3">
      <w:start w:val="1"/>
      <w:numFmt w:val="decimal"/>
      <w:lvlText w:val="%1.%2.%3.%4"/>
      <w:lvlJc w:val="left"/>
      <w:pPr>
        <w:ind w:left="2796" w:hanging="720"/>
      </w:pPr>
      <w:rPr>
        <w:rFonts w:hint="default"/>
        <w:sz w:val="24"/>
      </w:rPr>
    </w:lvl>
    <w:lvl w:ilvl="4">
      <w:start w:val="1"/>
      <w:numFmt w:val="decimal"/>
      <w:lvlText w:val="%1.%2.%3.%4.%5"/>
      <w:lvlJc w:val="left"/>
      <w:pPr>
        <w:ind w:left="3848" w:hanging="1080"/>
      </w:pPr>
      <w:rPr>
        <w:rFonts w:hint="default"/>
        <w:sz w:val="24"/>
      </w:rPr>
    </w:lvl>
    <w:lvl w:ilvl="5">
      <w:start w:val="1"/>
      <w:numFmt w:val="decimal"/>
      <w:lvlText w:val="%1.%2.%3.%4.%5.%6"/>
      <w:lvlJc w:val="left"/>
      <w:pPr>
        <w:ind w:left="4540" w:hanging="1080"/>
      </w:pPr>
      <w:rPr>
        <w:rFonts w:hint="default"/>
        <w:sz w:val="24"/>
      </w:rPr>
    </w:lvl>
    <w:lvl w:ilvl="6">
      <w:start w:val="1"/>
      <w:numFmt w:val="decimal"/>
      <w:lvlText w:val="%1.%2.%3.%4.%5.%6.%7"/>
      <w:lvlJc w:val="left"/>
      <w:pPr>
        <w:ind w:left="5592" w:hanging="1440"/>
      </w:pPr>
      <w:rPr>
        <w:rFonts w:hint="default"/>
        <w:sz w:val="24"/>
      </w:rPr>
    </w:lvl>
    <w:lvl w:ilvl="7">
      <w:start w:val="1"/>
      <w:numFmt w:val="decimal"/>
      <w:lvlText w:val="%1.%2.%3.%4.%5.%6.%7.%8"/>
      <w:lvlJc w:val="left"/>
      <w:pPr>
        <w:ind w:left="6284" w:hanging="1440"/>
      </w:pPr>
      <w:rPr>
        <w:rFonts w:hint="default"/>
        <w:sz w:val="24"/>
      </w:rPr>
    </w:lvl>
    <w:lvl w:ilvl="8">
      <w:start w:val="1"/>
      <w:numFmt w:val="decimal"/>
      <w:lvlText w:val="%1.%2.%3.%4.%5.%6.%7.%8.%9"/>
      <w:lvlJc w:val="left"/>
      <w:pPr>
        <w:ind w:left="6976" w:hanging="1440"/>
      </w:pPr>
      <w:rPr>
        <w:rFonts w:hint="default"/>
        <w:sz w:val="24"/>
      </w:rPr>
    </w:lvl>
  </w:abstractNum>
  <w:abstractNum w:abstractNumId="4">
    <w:nsid w:val="0E1A255A"/>
    <w:multiLevelType w:val="hybridMultilevel"/>
    <w:tmpl w:val="551EC66E"/>
    <w:styleLink w:val="Nombres"/>
    <w:lvl w:ilvl="0" w:tplc="0DFCFB26">
      <w:start w:val="1"/>
      <w:numFmt w:val="lowerLetter"/>
      <w:lvlText w:val="%1)"/>
      <w:lvlJc w:val="left"/>
      <w:pPr>
        <w:ind w:left="360" w:hanging="360"/>
      </w:pPr>
      <w:rPr>
        <w:rFonts w:ascii="Optima" w:eastAsia="Arial Unicode MS" w:hAnsi="Optima" w:cs="Arial Unicode MS"/>
        <w:caps w:val="0"/>
        <w:smallCaps w:val="0"/>
        <w:strike w:val="0"/>
        <w:dstrike w:val="0"/>
        <w:color w:val="000000"/>
        <w:spacing w:val="0"/>
        <w:w w:val="100"/>
        <w:kern w:val="0"/>
        <w:position w:val="0"/>
        <w:highlight w:val="none"/>
        <w:vertAlign w:val="baseline"/>
      </w:rPr>
    </w:lvl>
    <w:lvl w:ilvl="1" w:tplc="6B82B49E">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rPr>
    </w:lvl>
    <w:lvl w:ilvl="2" w:tplc="C3AE727A">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rPr>
    </w:lvl>
    <w:lvl w:ilvl="3" w:tplc="4404AAA6">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rPr>
    </w:lvl>
    <w:lvl w:ilvl="4" w:tplc="28221E78">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rPr>
    </w:lvl>
    <w:lvl w:ilvl="5" w:tplc="57CC989A">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rPr>
    </w:lvl>
    <w:lvl w:ilvl="6" w:tplc="CE6450CE">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rPr>
    </w:lvl>
    <w:lvl w:ilvl="7" w:tplc="595EF2C6">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rPr>
    </w:lvl>
    <w:lvl w:ilvl="8" w:tplc="3F0E4674">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5">
    <w:nsid w:val="10F37303"/>
    <w:multiLevelType w:val="hybridMultilevel"/>
    <w:tmpl w:val="1C98726C"/>
    <w:styleLink w:val="Style1import"/>
    <w:lvl w:ilvl="0" w:tplc="FBD0281C">
      <w:start w:val="1"/>
      <w:numFmt w:val="decimal"/>
      <w:lvlText w:val="%1."/>
      <w:lvlJc w:val="left"/>
      <w:pPr>
        <w:ind w:left="692" w:hanging="332"/>
      </w:pPr>
      <w:rPr>
        <w:rFonts w:hAnsi="Arial Unicode MS"/>
        <w:b/>
        <w:bCs/>
        <w:caps w:val="0"/>
        <w:smallCaps w:val="0"/>
        <w:strike w:val="0"/>
        <w:dstrike w:val="0"/>
        <w:color w:val="000000"/>
        <w:spacing w:val="0"/>
        <w:w w:val="100"/>
        <w:kern w:val="0"/>
        <w:position w:val="0"/>
        <w:highlight w:val="none"/>
        <w:vertAlign w:val="baseline"/>
      </w:rPr>
    </w:lvl>
    <w:lvl w:ilvl="1" w:tplc="02AA6C2C">
      <w:start w:val="1"/>
      <w:numFmt w:val="lowerLetter"/>
      <w:lvlText w:val="%2."/>
      <w:lvlJc w:val="left"/>
      <w:pPr>
        <w:ind w:left="1412" w:hanging="332"/>
      </w:pPr>
      <w:rPr>
        <w:rFonts w:hAnsi="Arial Unicode MS"/>
        <w:b/>
        <w:bCs/>
        <w:caps w:val="0"/>
        <w:smallCaps w:val="0"/>
        <w:strike w:val="0"/>
        <w:dstrike w:val="0"/>
        <w:color w:val="000000"/>
        <w:spacing w:val="0"/>
        <w:w w:val="100"/>
        <w:kern w:val="0"/>
        <w:position w:val="0"/>
        <w:highlight w:val="none"/>
        <w:vertAlign w:val="baseline"/>
      </w:rPr>
    </w:lvl>
    <w:lvl w:ilvl="2" w:tplc="6F2EACA4">
      <w:start w:val="1"/>
      <w:numFmt w:val="lowerRoman"/>
      <w:lvlText w:val="%3."/>
      <w:lvlJc w:val="left"/>
      <w:pPr>
        <w:ind w:left="2136" w:hanging="286"/>
      </w:pPr>
      <w:rPr>
        <w:rFonts w:hAnsi="Arial Unicode MS"/>
        <w:b/>
        <w:bCs/>
        <w:caps w:val="0"/>
        <w:smallCaps w:val="0"/>
        <w:strike w:val="0"/>
        <w:dstrike w:val="0"/>
        <w:color w:val="000000"/>
        <w:spacing w:val="0"/>
        <w:w w:val="100"/>
        <w:kern w:val="0"/>
        <w:position w:val="0"/>
        <w:highlight w:val="none"/>
        <w:vertAlign w:val="baseline"/>
      </w:rPr>
    </w:lvl>
    <w:lvl w:ilvl="3" w:tplc="AE625950">
      <w:start w:val="1"/>
      <w:numFmt w:val="decimal"/>
      <w:lvlText w:val="%4."/>
      <w:lvlJc w:val="left"/>
      <w:pPr>
        <w:ind w:left="2852" w:hanging="332"/>
      </w:pPr>
      <w:rPr>
        <w:rFonts w:hAnsi="Arial Unicode MS"/>
        <w:b/>
        <w:bCs/>
        <w:caps w:val="0"/>
        <w:smallCaps w:val="0"/>
        <w:strike w:val="0"/>
        <w:dstrike w:val="0"/>
        <w:color w:val="000000"/>
        <w:spacing w:val="0"/>
        <w:w w:val="100"/>
        <w:kern w:val="0"/>
        <w:position w:val="0"/>
        <w:highlight w:val="none"/>
        <w:vertAlign w:val="baseline"/>
      </w:rPr>
    </w:lvl>
    <w:lvl w:ilvl="4" w:tplc="D9AE8458">
      <w:start w:val="1"/>
      <w:numFmt w:val="lowerLetter"/>
      <w:lvlText w:val="%5."/>
      <w:lvlJc w:val="left"/>
      <w:pPr>
        <w:ind w:left="3572" w:hanging="332"/>
      </w:pPr>
      <w:rPr>
        <w:rFonts w:hAnsi="Arial Unicode MS"/>
        <w:b/>
        <w:bCs/>
        <w:caps w:val="0"/>
        <w:smallCaps w:val="0"/>
        <w:strike w:val="0"/>
        <w:dstrike w:val="0"/>
        <w:color w:val="000000"/>
        <w:spacing w:val="0"/>
        <w:w w:val="100"/>
        <w:kern w:val="0"/>
        <w:position w:val="0"/>
        <w:highlight w:val="none"/>
        <w:vertAlign w:val="baseline"/>
      </w:rPr>
    </w:lvl>
    <w:lvl w:ilvl="5" w:tplc="8C80B220">
      <w:start w:val="1"/>
      <w:numFmt w:val="lowerRoman"/>
      <w:lvlText w:val="%6."/>
      <w:lvlJc w:val="left"/>
      <w:pPr>
        <w:ind w:left="4296" w:hanging="286"/>
      </w:pPr>
      <w:rPr>
        <w:rFonts w:hAnsi="Arial Unicode MS"/>
        <w:b/>
        <w:bCs/>
        <w:caps w:val="0"/>
        <w:smallCaps w:val="0"/>
        <w:strike w:val="0"/>
        <w:dstrike w:val="0"/>
        <w:color w:val="000000"/>
        <w:spacing w:val="0"/>
        <w:w w:val="100"/>
        <w:kern w:val="0"/>
        <w:position w:val="0"/>
        <w:highlight w:val="none"/>
        <w:vertAlign w:val="baseline"/>
      </w:rPr>
    </w:lvl>
    <w:lvl w:ilvl="6" w:tplc="E5F8037A">
      <w:start w:val="1"/>
      <w:numFmt w:val="decimal"/>
      <w:lvlText w:val="%7."/>
      <w:lvlJc w:val="left"/>
      <w:pPr>
        <w:ind w:left="5012" w:hanging="332"/>
      </w:pPr>
      <w:rPr>
        <w:rFonts w:hAnsi="Arial Unicode MS"/>
        <w:b/>
        <w:bCs/>
        <w:caps w:val="0"/>
        <w:smallCaps w:val="0"/>
        <w:strike w:val="0"/>
        <w:dstrike w:val="0"/>
        <w:color w:val="000000"/>
        <w:spacing w:val="0"/>
        <w:w w:val="100"/>
        <w:kern w:val="0"/>
        <w:position w:val="0"/>
        <w:highlight w:val="none"/>
        <w:vertAlign w:val="baseline"/>
      </w:rPr>
    </w:lvl>
    <w:lvl w:ilvl="7" w:tplc="BB8A34BA">
      <w:start w:val="1"/>
      <w:numFmt w:val="lowerLetter"/>
      <w:lvlText w:val="%8."/>
      <w:lvlJc w:val="left"/>
      <w:pPr>
        <w:ind w:left="5732" w:hanging="332"/>
      </w:pPr>
      <w:rPr>
        <w:rFonts w:hAnsi="Arial Unicode MS"/>
        <w:b/>
        <w:bCs/>
        <w:caps w:val="0"/>
        <w:smallCaps w:val="0"/>
        <w:strike w:val="0"/>
        <w:dstrike w:val="0"/>
        <w:color w:val="000000"/>
        <w:spacing w:val="0"/>
        <w:w w:val="100"/>
        <w:kern w:val="0"/>
        <w:position w:val="0"/>
        <w:highlight w:val="none"/>
        <w:vertAlign w:val="baseline"/>
      </w:rPr>
    </w:lvl>
    <w:lvl w:ilvl="8" w:tplc="362A5A88">
      <w:start w:val="1"/>
      <w:numFmt w:val="lowerRoman"/>
      <w:lvlText w:val="%9."/>
      <w:lvlJc w:val="left"/>
      <w:pPr>
        <w:ind w:left="6456"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11301288"/>
    <w:multiLevelType w:val="hybridMultilevel"/>
    <w:tmpl w:val="5418851E"/>
    <w:lvl w:ilvl="0" w:tplc="3132A280">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9B963076">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9594E942">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1ED64DFA">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F1F02478">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658406E4">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AE3A63A0">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8292838E">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7F6E3418">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abstractNum w:abstractNumId="7">
    <w:nsid w:val="145254E5"/>
    <w:multiLevelType w:val="hybridMultilevel"/>
    <w:tmpl w:val="54C4784A"/>
    <w:numStyleLink w:val="Tiret"/>
  </w:abstractNum>
  <w:abstractNum w:abstractNumId="8">
    <w:nsid w:val="1C854DBF"/>
    <w:multiLevelType w:val="hybridMultilevel"/>
    <w:tmpl w:val="D656575A"/>
    <w:lvl w:ilvl="0" w:tplc="A0E05F3A">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8B862468">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1D442E0C">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D0D0396A">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1FCC4C44">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23B090F0">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C01CA3BC">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CB121824">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62D272D8">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abstractNum w:abstractNumId="9">
    <w:nsid w:val="1E1B39D8"/>
    <w:multiLevelType w:val="hybridMultilevel"/>
    <w:tmpl w:val="9C469950"/>
    <w:styleLink w:val="Style1import0"/>
    <w:lvl w:ilvl="0" w:tplc="3042BE9C">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FE28EA38">
      <w:start w:val="1"/>
      <w:numFmt w:val="bullet"/>
      <w:lvlText w:val="o"/>
      <w:lvlJc w:val="left"/>
      <w:pPr>
        <w:ind w:left="147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01CAF0C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17801E6">
      <w:start w:val="1"/>
      <w:numFmt w:val="bullet"/>
      <w:lvlText w:val="•"/>
      <w:lvlJc w:val="left"/>
      <w:pPr>
        <w:ind w:left="291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2EF03978">
      <w:start w:val="1"/>
      <w:numFmt w:val="bullet"/>
      <w:lvlText w:val="o"/>
      <w:lvlJc w:val="left"/>
      <w:pPr>
        <w:ind w:left="363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FBEEA72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3D8CAC8">
      <w:start w:val="1"/>
      <w:numFmt w:val="bullet"/>
      <w:lvlText w:val="•"/>
      <w:lvlJc w:val="left"/>
      <w:pPr>
        <w:ind w:left="507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E422A98A">
      <w:start w:val="1"/>
      <w:numFmt w:val="bullet"/>
      <w:lvlText w:val="o"/>
      <w:lvlJc w:val="left"/>
      <w:pPr>
        <w:ind w:left="579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B02C004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1EA0104A"/>
    <w:multiLevelType w:val="hybridMultilevel"/>
    <w:tmpl w:val="1D8CF5D4"/>
    <w:lvl w:ilvl="0" w:tplc="8566224C">
      <w:start w:val="1"/>
      <w:numFmt w:val="bullet"/>
      <w:lvlText w:val="-"/>
      <w:lvlJc w:val="left"/>
      <w:pPr>
        <w:ind w:left="240" w:hanging="240"/>
      </w:pPr>
      <w:rPr>
        <w:rFonts w:ascii="Optima" w:eastAsia="Optima" w:hAnsi="Optima" w:cs="Optima"/>
        <w:b w:val="0"/>
        <w:bCs w:val="0"/>
        <w:i w:val="0"/>
        <w:iCs w:val="0"/>
        <w:caps w:val="0"/>
        <w:smallCaps w:val="0"/>
        <w:strike w:val="0"/>
        <w:dstrike w:val="0"/>
        <w:color w:val="000000"/>
        <w:spacing w:val="0"/>
        <w:w w:val="100"/>
        <w:kern w:val="0"/>
        <w:position w:val="0"/>
        <w:sz w:val="29"/>
        <w:szCs w:val="29"/>
        <w:highlight w:val="none"/>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094715"/>
    <w:multiLevelType w:val="hybridMultilevel"/>
    <w:tmpl w:val="82B849D4"/>
    <w:styleLink w:val="Puces"/>
    <w:lvl w:ilvl="0" w:tplc="C4709254">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rPr>
    </w:lvl>
    <w:lvl w:ilvl="1" w:tplc="1A7A2B14">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rPr>
    </w:lvl>
    <w:lvl w:ilvl="2" w:tplc="EB3A8F1A">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rPr>
    </w:lvl>
    <w:lvl w:ilvl="3" w:tplc="7E8A0E22">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rPr>
    </w:lvl>
    <w:lvl w:ilvl="4" w:tplc="9BE40B1E">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rPr>
    </w:lvl>
    <w:lvl w:ilvl="5" w:tplc="BF689B58">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rPr>
    </w:lvl>
    <w:lvl w:ilvl="6" w:tplc="12A6AB20">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rPr>
    </w:lvl>
    <w:lvl w:ilvl="7" w:tplc="78EEC086">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rPr>
    </w:lvl>
    <w:lvl w:ilvl="8" w:tplc="5806560E">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rPr>
    </w:lvl>
  </w:abstractNum>
  <w:abstractNum w:abstractNumId="12">
    <w:nsid w:val="262D58FD"/>
    <w:multiLevelType w:val="hybridMultilevel"/>
    <w:tmpl w:val="5FF80B36"/>
    <w:lvl w:ilvl="0" w:tplc="57364EA8">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DA58FE00">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14AC49CC">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9594D45E">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C786DEC2">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67744618">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6D888AA8">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B5644178">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08F05560">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abstractNum w:abstractNumId="13">
    <w:nsid w:val="26BA73CF"/>
    <w:multiLevelType w:val="hybridMultilevel"/>
    <w:tmpl w:val="54C4784A"/>
    <w:styleLink w:val="Tiret"/>
    <w:lvl w:ilvl="0" w:tplc="500C3CEA">
      <w:start w:val="1"/>
      <w:numFmt w:val="bullet"/>
      <w:lvlText w:val="-"/>
      <w:lvlJc w:val="left"/>
      <w:pPr>
        <w:ind w:left="240" w:hanging="240"/>
      </w:pPr>
      <w:rPr>
        <w:rFonts w:ascii="Optima" w:eastAsia="Optima" w:hAnsi="Optima" w:cs="Optima"/>
        <w:b w:val="0"/>
        <w:bCs w:val="0"/>
        <w:i w:val="0"/>
        <w:iCs w:val="0"/>
        <w:caps w:val="0"/>
        <w:smallCaps w:val="0"/>
        <w:strike w:val="0"/>
        <w:dstrike w:val="0"/>
        <w:color w:val="000000"/>
        <w:spacing w:val="0"/>
        <w:w w:val="100"/>
        <w:kern w:val="0"/>
        <w:position w:val="0"/>
        <w:sz w:val="29"/>
        <w:szCs w:val="29"/>
        <w:highlight w:val="none"/>
        <w:vertAlign w:val="baseline"/>
      </w:rPr>
    </w:lvl>
    <w:lvl w:ilvl="1" w:tplc="25C0B0BC">
      <w:start w:val="1"/>
      <w:numFmt w:val="bullet"/>
      <w:lvlText w:val="-"/>
      <w:lvlJc w:val="left"/>
      <w:pPr>
        <w:ind w:left="502" w:hanging="262"/>
      </w:pPr>
      <w:rPr>
        <w:rFonts w:ascii="Optima" w:eastAsia="Optima" w:hAnsi="Optima" w:cs="Optima"/>
        <w:b w:val="0"/>
        <w:bCs w:val="0"/>
        <w:i w:val="0"/>
        <w:iCs w:val="0"/>
        <w:caps w:val="0"/>
        <w:smallCaps w:val="0"/>
        <w:strike w:val="0"/>
        <w:dstrike w:val="0"/>
        <w:color w:val="000000"/>
        <w:spacing w:val="0"/>
        <w:w w:val="100"/>
        <w:kern w:val="0"/>
        <w:position w:val="0"/>
        <w:sz w:val="29"/>
        <w:szCs w:val="29"/>
        <w:highlight w:val="none"/>
        <w:vertAlign w:val="baseline"/>
      </w:rPr>
    </w:lvl>
    <w:lvl w:ilvl="2" w:tplc="B136D898">
      <w:start w:val="1"/>
      <w:numFmt w:val="bullet"/>
      <w:lvlText w:val="-"/>
      <w:lvlJc w:val="left"/>
      <w:pPr>
        <w:ind w:left="742" w:hanging="262"/>
      </w:pPr>
      <w:rPr>
        <w:rFonts w:ascii="Optima" w:eastAsia="Optima" w:hAnsi="Optima" w:cs="Optima"/>
        <w:b w:val="0"/>
        <w:bCs w:val="0"/>
        <w:i w:val="0"/>
        <w:iCs w:val="0"/>
        <w:caps w:val="0"/>
        <w:smallCaps w:val="0"/>
        <w:strike w:val="0"/>
        <w:dstrike w:val="0"/>
        <w:color w:val="000000"/>
        <w:spacing w:val="0"/>
        <w:w w:val="100"/>
        <w:kern w:val="0"/>
        <w:position w:val="0"/>
        <w:sz w:val="29"/>
        <w:szCs w:val="29"/>
        <w:highlight w:val="none"/>
        <w:vertAlign w:val="baseline"/>
      </w:rPr>
    </w:lvl>
    <w:lvl w:ilvl="3" w:tplc="F52E707A">
      <w:start w:val="1"/>
      <w:numFmt w:val="bullet"/>
      <w:lvlText w:val="-"/>
      <w:lvlJc w:val="left"/>
      <w:pPr>
        <w:ind w:left="982" w:hanging="262"/>
      </w:pPr>
      <w:rPr>
        <w:rFonts w:ascii="Optima" w:eastAsia="Optima" w:hAnsi="Optima" w:cs="Optima"/>
        <w:b w:val="0"/>
        <w:bCs w:val="0"/>
        <w:i w:val="0"/>
        <w:iCs w:val="0"/>
        <w:caps w:val="0"/>
        <w:smallCaps w:val="0"/>
        <w:strike w:val="0"/>
        <w:dstrike w:val="0"/>
        <w:color w:val="000000"/>
        <w:spacing w:val="0"/>
        <w:w w:val="100"/>
        <w:kern w:val="0"/>
        <w:position w:val="0"/>
        <w:sz w:val="29"/>
        <w:szCs w:val="29"/>
        <w:highlight w:val="none"/>
        <w:vertAlign w:val="baseline"/>
      </w:rPr>
    </w:lvl>
    <w:lvl w:ilvl="4" w:tplc="76D44272">
      <w:start w:val="1"/>
      <w:numFmt w:val="bullet"/>
      <w:lvlText w:val="-"/>
      <w:lvlJc w:val="left"/>
      <w:pPr>
        <w:ind w:left="1222" w:hanging="262"/>
      </w:pPr>
      <w:rPr>
        <w:rFonts w:ascii="Optima" w:eastAsia="Optima" w:hAnsi="Optima" w:cs="Optima"/>
        <w:b w:val="0"/>
        <w:bCs w:val="0"/>
        <w:i w:val="0"/>
        <w:iCs w:val="0"/>
        <w:caps w:val="0"/>
        <w:smallCaps w:val="0"/>
        <w:strike w:val="0"/>
        <w:dstrike w:val="0"/>
        <w:color w:val="000000"/>
        <w:spacing w:val="0"/>
        <w:w w:val="100"/>
        <w:kern w:val="0"/>
        <w:position w:val="0"/>
        <w:sz w:val="29"/>
        <w:szCs w:val="29"/>
        <w:highlight w:val="none"/>
        <w:vertAlign w:val="baseline"/>
      </w:rPr>
    </w:lvl>
    <w:lvl w:ilvl="5" w:tplc="A304414A">
      <w:start w:val="1"/>
      <w:numFmt w:val="bullet"/>
      <w:lvlText w:val="-"/>
      <w:lvlJc w:val="left"/>
      <w:pPr>
        <w:ind w:left="1462" w:hanging="262"/>
      </w:pPr>
      <w:rPr>
        <w:rFonts w:ascii="Optima" w:eastAsia="Optima" w:hAnsi="Optima" w:cs="Optima"/>
        <w:b w:val="0"/>
        <w:bCs w:val="0"/>
        <w:i w:val="0"/>
        <w:iCs w:val="0"/>
        <w:caps w:val="0"/>
        <w:smallCaps w:val="0"/>
        <w:strike w:val="0"/>
        <w:dstrike w:val="0"/>
        <w:color w:val="000000"/>
        <w:spacing w:val="0"/>
        <w:w w:val="100"/>
        <w:kern w:val="0"/>
        <w:position w:val="0"/>
        <w:sz w:val="29"/>
        <w:szCs w:val="29"/>
        <w:highlight w:val="none"/>
        <w:vertAlign w:val="baseline"/>
      </w:rPr>
    </w:lvl>
    <w:lvl w:ilvl="6" w:tplc="29A063BC">
      <w:start w:val="1"/>
      <w:numFmt w:val="bullet"/>
      <w:lvlText w:val="-"/>
      <w:lvlJc w:val="left"/>
      <w:pPr>
        <w:ind w:left="1702" w:hanging="262"/>
      </w:pPr>
      <w:rPr>
        <w:rFonts w:ascii="Optima" w:eastAsia="Optima" w:hAnsi="Optima" w:cs="Optima"/>
        <w:b w:val="0"/>
        <w:bCs w:val="0"/>
        <w:i w:val="0"/>
        <w:iCs w:val="0"/>
        <w:caps w:val="0"/>
        <w:smallCaps w:val="0"/>
        <w:strike w:val="0"/>
        <w:dstrike w:val="0"/>
        <w:color w:val="000000"/>
        <w:spacing w:val="0"/>
        <w:w w:val="100"/>
        <w:kern w:val="0"/>
        <w:position w:val="0"/>
        <w:sz w:val="29"/>
        <w:szCs w:val="29"/>
        <w:highlight w:val="none"/>
        <w:vertAlign w:val="baseline"/>
      </w:rPr>
    </w:lvl>
    <w:lvl w:ilvl="7" w:tplc="9D9613E2">
      <w:start w:val="1"/>
      <w:numFmt w:val="bullet"/>
      <w:lvlText w:val="-"/>
      <w:lvlJc w:val="left"/>
      <w:pPr>
        <w:ind w:left="1942" w:hanging="262"/>
      </w:pPr>
      <w:rPr>
        <w:rFonts w:ascii="Optima" w:eastAsia="Optima" w:hAnsi="Optima" w:cs="Optima"/>
        <w:b w:val="0"/>
        <w:bCs w:val="0"/>
        <w:i w:val="0"/>
        <w:iCs w:val="0"/>
        <w:caps w:val="0"/>
        <w:smallCaps w:val="0"/>
        <w:strike w:val="0"/>
        <w:dstrike w:val="0"/>
        <w:color w:val="000000"/>
        <w:spacing w:val="0"/>
        <w:w w:val="100"/>
        <w:kern w:val="0"/>
        <w:position w:val="0"/>
        <w:sz w:val="29"/>
        <w:szCs w:val="29"/>
        <w:highlight w:val="none"/>
        <w:vertAlign w:val="baseline"/>
      </w:rPr>
    </w:lvl>
    <w:lvl w:ilvl="8" w:tplc="3BFE11A0">
      <w:start w:val="1"/>
      <w:numFmt w:val="bullet"/>
      <w:lvlText w:val="-"/>
      <w:lvlJc w:val="left"/>
      <w:pPr>
        <w:ind w:left="2182" w:hanging="262"/>
      </w:pPr>
      <w:rPr>
        <w:rFonts w:ascii="Optima" w:eastAsia="Optima" w:hAnsi="Optima" w:cs="Optima"/>
        <w:b w:val="0"/>
        <w:bCs w:val="0"/>
        <w:i w:val="0"/>
        <w:iCs w:val="0"/>
        <w:caps w:val="0"/>
        <w:smallCaps w:val="0"/>
        <w:strike w:val="0"/>
        <w:dstrike w:val="0"/>
        <w:color w:val="000000"/>
        <w:spacing w:val="0"/>
        <w:w w:val="100"/>
        <w:kern w:val="0"/>
        <w:position w:val="0"/>
        <w:sz w:val="29"/>
        <w:szCs w:val="29"/>
        <w:highlight w:val="none"/>
        <w:vertAlign w:val="baseline"/>
      </w:rPr>
    </w:lvl>
  </w:abstractNum>
  <w:abstractNum w:abstractNumId="14">
    <w:nsid w:val="27B17BBE"/>
    <w:multiLevelType w:val="hybridMultilevel"/>
    <w:tmpl w:val="1DA4850C"/>
    <w:numStyleLink w:val="Style3import"/>
  </w:abstractNum>
  <w:abstractNum w:abstractNumId="15">
    <w:nsid w:val="2A263D06"/>
    <w:multiLevelType w:val="hybridMultilevel"/>
    <w:tmpl w:val="A6AC955E"/>
    <w:styleLink w:val="Style9import"/>
    <w:lvl w:ilvl="0" w:tplc="9FA4C65E">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C20E1A62">
      <w:start w:val="1"/>
      <w:numFmt w:val="lowerLetter"/>
      <w:lvlText w:val="%2."/>
      <w:lvlJc w:val="left"/>
      <w:pPr>
        <w:tabs>
          <w:tab w:val="left" w:pos="567"/>
        </w:tabs>
        <w:ind w:left="1287" w:hanging="567"/>
      </w:pPr>
      <w:rPr>
        <w:rFonts w:hAnsi="Arial Unicode MS"/>
        <w:caps w:val="0"/>
        <w:smallCaps w:val="0"/>
        <w:strike w:val="0"/>
        <w:dstrike w:val="0"/>
        <w:color w:val="000000"/>
        <w:spacing w:val="0"/>
        <w:w w:val="100"/>
        <w:kern w:val="0"/>
        <w:position w:val="0"/>
        <w:highlight w:val="none"/>
        <w:vertAlign w:val="baseline"/>
      </w:rPr>
    </w:lvl>
    <w:lvl w:ilvl="2" w:tplc="8C3A1C50">
      <w:start w:val="1"/>
      <w:numFmt w:val="lowerRoman"/>
      <w:lvlText w:val="%3."/>
      <w:lvlJc w:val="left"/>
      <w:pPr>
        <w:tabs>
          <w:tab w:val="left" w:pos="567"/>
        </w:tabs>
        <w:ind w:left="2007" w:hanging="499"/>
      </w:pPr>
      <w:rPr>
        <w:rFonts w:hAnsi="Arial Unicode MS"/>
        <w:caps w:val="0"/>
        <w:smallCaps w:val="0"/>
        <w:strike w:val="0"/>
        <w:dstrike w:val="0"/>
        <w:color w:val="000000"/>
        <w:spacing w:val="0"/>
        <w:w w:val="100"/>
        <w:kern w:val="0"/>
        <w:position w:val="0"/>
        <w:highlight w:val="none"/>
        <w:vertAlign w:val="baseline"/>
      </w:rPr>
    </w:lvl>
    <w:lvl w:ilvl="3" w:tplc="7B3E85E6">
      <w:start w:val="1"/>
      <w:numFmt w:val="decimal"/>
      <w:lvlText w:val="%4."/>
      <w:lvlJc w:val="left"/>
      <w:pPr>
        <w:tabs>
          <w:tab w:val="left" w:pos="567"/>
        </w:tabs>
        <w:ind w:left="2727" w:hanging="567"/>
      </w:pPr>
      <w:rPr>
        <w:rFonts w:hAnsi="Arial Unicode MS"/>
        <w:caps w:val="0"/>
        <w:smallCaps w:val="0"/>
        <w:strike w:val="0"/>
        <w:dstrike w:val="0"/>
        <w:color w:val="000000"/>
        <w:spacing w:val="0"/>
        <w:w w:val="100"/>
        <w:kern w:val="0"/>
        <w:position w:val="0"/>
        <w:highlight w:val="none"/>
        <w:vertAlign w:val="baseline"/>
      </w:rPr>
    </w:lvl>
    <w:lvl w:ilvl="4" w:tplc="3D8ECF78">
      <w:start w:val="1"/>
      <w:numFmt w:val="lowerLetter"/>
      <w:lvlText w:val="%5."/>
      <w:lvlJc w:val="left"/>
      <w:pPr>
        <w:tabs>
          <w:tab w:val="left" w:pos="567"/>
        </w:tabs>
        <w:ind w:left="3447" w:hanging="567"/>
      </w:pPr>
      <w:rPr>
        <w:rFonts w:hAnsi="Arial Unicode MS"/>
        <w:caps w:val="0"/>
        <w:smallCaps w:val="0"/>
        <w:strike w:val="0"/>
        <w:dstrike w:val="0"/>
        <w:color w:val="000000"/>
        <w:spacing w:val="0"/>
        <w:w w:val="100"/>
        <w:kern w:val="0"/>
        <w:position w:val="0"/>
        <w:highlight w:val="none"/>
        <w:vertAlign w:val="baseline"/>
      </w:rPr>
    </w:lvl>
    <w:lvl w:ilvl="5" w:tplc="A488639A">
      <w:start w:val="1"/>
      <w:numFmt w:val="lowerRoman"/>
      <w:lvlText w:val="%6."/>
      <w:lvlJc w:val="left"/>
      <w:pPr>
        <w:tabs>
          <w:tab w:val="left" w:pos="567"/>
        </w:tabs>
        <w:ind w:left="4167" w:hanging="499"/>
      </w:pPr>
      <w:rPr>
        <w:rFonts w:hAnsi="Arial Unicode MS"/>
        <w:caps w:val="0"/>
        <w:smallCaps w:val="0"/>
        <w:strike w:val="0"/>
        <w:dstrike w:val="0"/>
        <w:color w:val="000000"/>
        <w:spacing w:val="0"/>
        <w:w w:val="100"/>
        <w:kern w:val="0"/>
        <w:position w:val="0"/>
        <w:highlight w:val="none"/>
        <w:vertAlign w:val="baseline"/>
      </w:rPr>
    </w:lvl>
    <w:lvl w:ilvl="6" w:tplc="96D4C8A6">
      <w:start w:val="1"/>
      <w:numFmt w:val="decimal"/>
      <w:lvlText w:val="%7."/>
      <w:lvlJc w:val="left"/>
      <w:pPr>
        <w:tabs>
          <w:tab w:val="left" w:pos="567"/>
        </w:tabs>
        <w:ind w:left="4887" w:hanging="567"/>
      </w:pPr>
      <w:rPr>
        <w:rFonts w:hAnsi="Arial Unicode MS"/>
        <w:caps w:val="0"/>
        <w:smallCaps w:val="0"/>
        <w:strike w:val="0"/>
        <w:dstrike w:val="0"/>
        <w:color w:val="000000"/>
        <w:spacing w:val="0"/>
        <w:w w:val="100"/>
        <w:kern w:val="0"/>
        <w:position w:val="0"/>
        <w:highlight w:val="none"/>
        <w:vertAlign w:val="baseline"/>
      </w:rPr>
    </w:lvl>
    <w:lvl w:ilvl="7" w:tplc="0CAA5646">
      <w:start w:val="1"/>
      <w:numFmt w:val="lowerLetter"/>
      <w:lvlText w:val="%8."/>
      <w:lvlJc w:val="left"/>
      <w:pPr>
        <w:tabs>
          <w:tab w:val="left" w:pos="567"/>
        </w:tabs>
        <w:ind w:left="5607" w:hanging="567"/>
      </w:pPr>
      <w:rPr>
        <w:rFonts w:hAnsi="Arial Unicode MS"/>
        <w:caps w:val="0"/>
        <w:smallCaps w:val="0"/>
        <w:strike w:val="0"/>
        <w:dstrike w:val="0"/>
        <w:color w:val="000000"/>
        <w:spacing w:val="0"/>
        <w:w w:val="100"/>
        <w:kern w:val="0"/>
        <w:position w:val="0"/>
        <w:highlight w:val="none"/>
        <w:vertAlign w:val="baseline"/>
      </w:rPr>
    </w:lvl>
    <w:lvl w:ilvl="8" w:tplc="3FB08C28">
      <w:start w:val="1"/>
      <w:numFmt w:val="lowerRoman"/>
      <w:lvlText w:val="%9."/>
      <w:lvlJc w:val="left"/>
      <w:pPr>
        <w:tabs>
          <w:tab w:val="left" w:pos="567"/>
        </w:tabs>
        <w:ind w:left="6327" w:hanging="499"/>
      </w:pPr>
      <w:rPr>
        <w:rFonts w:hAnsi="Arial Unicode MS"/>
        <w:caps w:val="0"/>
        <w:smallCaps w:val="0"/>
        <w:strike w:val="0"/>
        <w:dstrike w:val="0"/>
        <w:color w:val="000000"/>
        <w:spacing w:val="0"/>
        <w:w w:val="100"/>
        <w:kern w:val="0"/>
        <w:position w:val="0"/>
        <w:highlight w:val="none"/>
        <w:vertAlign w:val="baseline"/>
      </w:rPr>
    </w:lvl>
  </w:abstractNum>
  <w:abstractNum w:abstractNumId="16">
    <w:nsid w:val="320A73D2"/>
    <w:multiLevelType w:val="hybridMultilevel"/>
    <w:tmpl w:val="DF4CE3C2"/>
    <w:numStyleLink w:val="Style7import"/>
  </w:abstractNum>
  <w:abstractNum w:abstractNumId="17">
    <w:nsid w:val="323E3F06"/>
    <w:multiLevelType w:val="hybridMultilevel"/>
    <w:tmpl w:val="1DA4850C"/>
    <w:styleLink w:val="Style3import"/>
    <w:lvl w:ilvl="0" w:tplc="8960C06A">
      <w:start w:val="1"/>
      <w:numFmt w:val="bullet"/>
      <w:lvlText w:val="•"/>
      <w:lvlJc w:val="left"/>
      <w:pPr>
        <w:ind w:left="360" w:hanging="360"/>
      </w:pPr>
      <w:rPr>
        <w:rFonts w:ascii="Optima" w:eastAsia="Optima" w:hAnsi="Optima" w:cs="Optima"/>
        <w:b w:val="0"/>
        <w:bCs w:val="0"/>
        <w:i w:val="0"/>
        <w:iCs w:val="0"/>
        <w:caps w:val="0"/>
        <w:smallCaps w:val="0"/>
        <w:strike w:val="0"/>
        <w:dstrike w:val="0"/>
        <w:color w:val="000000"/>
        <w:spacing w:val="0"/>
        <w:w w:val="100"/>
        <w:kern w:val="0"/>
        <w:position w:val="0"/>
        <w:highlight w:val="none"/>
        <w:vertAlign w:val="baseline"/>
      </w:rPr>
    </w:lvl>
    <w:lvl w:ilvl="1" w:tplc="1658A210">
      <w:start w:val="1"/>
      <w:numFmt w:val="bullet"/>
      <w:lvlText w:val="•"/>
      <w:lvlJc w:val="left"/>
      <w:pPr>
        <w:ind w:left="1080" w:hanging="360"/>
      </w:pPr>
      <w:rPr>
        <w:rFonts w:ascii="Optima" w:eastAsia="Optima" w:hAnsi="Optima" w:cs="Optima"/>
        <w:b w:val="0"/>
        <w:bCs w:val="0"/>
        <w:i w:val="0"/>
        <w:iCs w:val="0"/>
        <w:caps w:val="0"/>
        <w:smallCaps w:val="0"/>
        <w:strike w:val="0"/>
        <w:dstrike w:val="0"/>
        <w:color w:val="000000"/>
        <w:spacing w:val="0"/>
        <w:w w:val="100"/>
        <w:kern w:val="0"/>
        <w:position w:val="0"/>
        <w:highlight w:val="none"/>
        <w:vertAlign w:val="baseline"/>
      </w:rPr>
    </w:lvl>
    <w:lvl w:ilvl="2" w:tplc="A8069E14">
      <w:start w:val="1"/>
      <w:numFmt w:val="bullet"/>
      <w:lvlText w:val="•"/>
      <w:lvlJc w:val="left"/>
      <w:pPr>
        <w:ind w:left="1800" w:hanging="360"/>
      </w:pPr>
      <w:rPr>
        <w:rFonts w:ascii="Optima" w:eastAsia="Optima" w:hAnsi="Optima" w:cs="Optima"/>
        <w:b w:val="0"/>
        <w:bCs w:val="0"/>
        <w:i w:val="0"/>
        <w:iCs w:val="0"/>
        <w:caps w:val="0"/>
        <w:smallCaps w:val="0"/>
        <w:strike w:val="0"/>
        <w:dstrike w:val="0"/>
        <w:color w:val="000000"/>
        <w:spacing w:val="0"/>
        <w:w w:val="100"/>
        <w:kern w:val="0"/>
        <w:position w:val="0"/>
        <w:highlight w:val="none"/>
        <w:vertAlign w:val="baseline"/>
      </w:rPr>
    </w:lvl>
    <w:lvl w:ilvl="3" w:tplc="02166EBC">
      <w:start w:val="1"/>
      <w:numFmt w:val="bullet"/>
      <w:lvlText w:val="•"/>
      <w:lvlJc w:val="left"/>
      <w:pPr>
        <w:ind w:left="2520" w:hanging="360"/>
      </w:pPr>
      <w:rPr>
        <w:rFonts w:ascii="Optima" w:eastAsia="Optima" w:hAnsi="Optima" w:cs="Optima"/>
        <w:b w:val="0"/>
        <w:bCs w:val="0"/>
        <w:i w:val="0"/>
        <w:iCs w:val="0"/>
        <w:caps w:val="0"/>
        <w:smallCaps w:val="0"/>
        <w:strike w:val="0"/>
        <w:dstrike w:val="0"/>
        <w:color w:val="000000"/>
        <w:spacing w:val="0"/>
        <w:w w:val="100"/>
        <w:kern w:val="0"/>
        <w:position w:val="0"/>
        <w:highlight w:val="none"/>
        <w:vertAlign w:val="baseline"/>
      </w:rPr>
    </w:lvl>
    <w:lvl w:ilvl="4" w:tplc="98A0996E">
      <w:start w:val="1"/>
      <w:numFmt w:val="bullet"/>
      <w:lvlText w:val="•"/>
      <w:lvlJc w:val="left"/>
      <w:pPr>
        <w:ind w:left="3240" w:hanging="360"/>
      </w:pPr>
      <w:rPr>
        <w:rFonts w:ascii="Optima" w:eastAsia="Optima" w:hAnsi="Optima" w:cs="Optima"/>
        <w:b w:val="0"/>
        <w:bCs w:val="0"/>
        <w:i w:val="0"/>
        <w:iCs w:val="0"/>
        <w:caps w:val="0"/>
        <w:smallCaps w:val="0"/>
        <w:strike w:val="0"/>
        <w:dstrike w:val="0"/>
        <w:color w:val="000000"/>
        <w:spacing w:val="0"/>
        <w:w w:val="100"/>
        <w:kern w:val="0"/>
        <w:position w:val="0"/>
        <w:highlight w:val="none"/>
        <w:vertAlign w:val="baseline"/>
      </w:rPr>
    </w:lvl>
    <w:lvl w:ilvl="5" w:tplc="7868BEBC">
      <w:start w:val="1"/>
      <w:numFmt w:val="bullet"/>
      <w:lvlText w:val="•"/>
      <w:lvlJc w:val="left"/>
      <w:pPr>
        <w:ind w:left="3960" w:hanging="360"/>
      </w:pPr>
      <w:rPr>
        <w:rFonts w:ascii="Optima" w:eastAsia="Optima" w:hAnsi="Optima" w:cs="Optima"/>
        <w:b w:val="0"/>
        <w:bCs w:val="0"/>
        <w:i w:val="0"/>
        <w:iCs w:val="0"/>
        <w:caps w:val="0"/>
        <w:smallCaps w:val="0"/>
        <w:strike w:val="0"/>
        <w:dstrike w:val="0"/>
        <w:color w:val="000000"/>
        <w:spacing w:val="0"/>
        <w:w w:val="100"/>
        <w:kern w:val="0"/>
        <w:position w:val="0"/>
        <w:highlight w:val="none"/>
        <w:vertAlign w:val="baseline"/>
      </w:rPr>
    </w:lvl>
    <w:lvl w:ilvl="6" w:tplc="A65A69DE">
      <w:start w:val="1"/>
      <w:numFmt w:val="bullet"/>
      <w:lvlText w:val="•"/>
      <w:lvlJc w:val="left"/>
      <w:pPr>
        <w:ind w:left="4680" w:hanging="360"/>
      </w:pPr>
      <w:rPr>
        <w:rFonts w:ascii="Optima" w:eastAsia="Optima" w:hAnsi="Optima" w:cs="Optima"/>
        <w:b w:val="0"/>
        <w:bCs w:val="0"/>
        <w:i w:val="0"/>
        <w:iCs w:val="0"/>
        <w:caps w:val="0"/>
        <w:smallCaps w:val="0"/>
        <w:strike w:val="0"/>
        <w:dstrike w:val="0"/>
        <w:color w:val="000000"/>
        <w:spacing w:val="0"/>
        <w:w w:val="100"/>
        <w:kern w:val="0"/>
        <w:position w:val="0"/>
        <w:highlight w:val="none"/>
        <w:vertAlign w:val="baseline"/>
      </w:rPr>
    </w:lvl>
    <w:lvl w:ilvl="7" w:tplc="C4AC99C6">
      <w:start w:val="1"/>
      <w:numFmt w:val="bullet"/>
      <w:lvlText w:val="•"/>
      <w:lvlJc w:val="left"/>
      <w:pPr>
        <w:ind w:left="5400" w:hanging="360"/>
      </w:pPr>
      <w:rPr>
        <w:rFonts w:ascii="Optima" w:eastAsia="Optima" w:hAnsi="Optima" w:cs="Optima"/>
        <w:b w:val="0"/>
        <w:bCs w:val="0"/>
        <w:i w:val="0"/>
        <w:iCs w:val="0"/>
        <w:caps w:val="0"/>
        <w:smallCaps w:val="0"/>
        <w:strike w:val="0"/>
        <w:dstrike w:val="0"/>
        <w:color w:val="000000"/>
        <w:spacing w:val="0"/>
        <w:w w:val="100"/>
        <w:kern w:val="0"/>
        <w:position w:val="0"/>
        <w:highlight w:val="none"/>
        <w:vertAlign w:val="baseline"/>
      </w:rPr>
    </w:lvl>
    <w:lvl w:ilvl="8" w:tplc="DC1CDD70">
      <w:start w:val="1"/>
      <w:numFmt w:val="bullet"/>
      <w:lvlText w:val="•"/>
      <w:lvlJc w:val="left"/>
      <w:pPr>
        <w:ind w:left="6120" w:hanging="360"/>
      </w:pPr>
      <w:rPr>
        <w:rFonts w:ascii="Optima" w:eastAsia="Optima" w:hAnsi="Optima" w:cs="Optima"/>
        <w:b w:val="0"/>
        <w:bCs w:val="0"/>
        <w:i w:val="0"/>
        <w:iCs w:val="0"/>
        <w:caps w:val="0"/>
        <w:smallCaps w:val="0"/>
        <w:strike w:val="0"/>
        <w:dstrike w:val="0"/>
        <w:color w:val="000000"/>
        <w:spacing w:val="0"/>
        <w:w w:val="100"/>
        <w:kern w:val="0"/>
        <w:position w:val="0"/>
        <w:highlight w:val="none"/>
        <w:vertAlign w:val="baseline"/>
      </w:rPr>
    </w:lvl>
  </w:abstractNum>
  <w:abstractNum w:abstractNumId="18">
    <w:nsid w:val="33383AC7"/>
    <w:multiLevelType w:val="hybridMultilevel"/>
    <w:tmpl w:val="2A28C63E"/>
    <w:styleLink w:val="Style10import"/>
    <w:lvl w:ilvl="0" w:tplc="BC06ECF2">
      <w:start w:val="1"/>
      <w:numFmt w:val="decimal"/>
      <w:lvlText w:val="(%1)"/>
      <w:lvlJc w:val="left"/>
      <w:pPr>
        <w:tabs>
          <w:tab w:val="left" w:pos="1260"/>
        </w:tabs>
        <w:ind w:left="450" w:hanging="360"/>
      </w:pPr>
      <w:rPr>
        <w:rFonts w:hAnsi="Arial Unicode MS"/>
        <w:caps w:val="0"/>
        <w:smallCaps w:val="0"/>
        <w:strike w:val="0"/>
        <w:dstrike w:val="0"/>
        <w:color w:val="000000"/>
        <w:spacing w:val="0"/>
        <w:w w:val="100"/>
        <w:kern w:val="0"/>
        <w:position w:val="0"/>
        <w:highlight w:val="none"/>
        <w:vertAlign w:val="baseline"/>
      </w:rPr>
    </w:lvl>
    <w:lvl w:ilvl="1" w:tplc="AE4AE53A">
      <w:start w:val="1"/>
      <w:numFmt w:val="lowerLetter"/>
      <w:lvlText w:val="%2."/>
      <w:lvlJc w:val="left"/>
      <w:pPr>
        <w:tabs>
          <w:tab w:val="left" w:pos="450"/>
          <w:tab w:val="left" w:pos="1260"/>
        </w:tabs>
        <w:ind w:left="1170" w:hanging="360"/>
      </w:pPr>
      <w:rPr>
        <w:rFonts w:hAnsi="Arial Unicode MS"/>
        <w:caps w:val="0"/>
        <w:smallCaps w:val="0"/>
        <w:strike w:val="0"/>
        <w:dstrike w:val="0"/>
        <w:color w:val="000000"/>
        <w:spacing w:val="0"/>
        <w:w w:val="100"/>
        <w:kern w:val="0"/>
        <w:position w:val="0"/>
        <w:highlight w:val="none"/>
        <w:vertAlign w:val="baseline"/>
      </w:rPr>
    </w:lvl>
    <w:lvl w:ilvl="2" w:tplc="A498E2DA">
      <w:start w:val="1"/>
      <w:numFmt w:val="lowerRoman"/>
      <w:lvlText w:val="%3."/>
      <w:lvlJc w:val="left"/>
      <w:pPr>
        <w:tabs>
          <w:tab w:val="left" w:pos="450"/>
          <w:tab w:val="left" w:pos="1260"/>
        </w:tabs>
        <w:ind w:left="1890" w:hanging="313"/>
      </w:pPr>
      <w:rPr>
        <w:rFonts w:hAnsi="Arial Unicode MS"/>
        <w:caps w:val="0"/>
        <w:smallCaps w:val="0"/>
        <w:strike w:val="0"/>
        <w:dstrike w:val="0"/>
        <w:color w:val="000000"/>
        <w:spacing w:val="0"/>
        <w:w w:val="100"/>
        <w:kern w:val="0"/>
        <w:position w:val="0"/>
        <w:highlight w:val="none"/>
        <w:vertAlign w:val="baseline"/>
      </w:rPr>
    </w:lvl>
    <w:lvl w:ilvl="3" w:tplc="63F8B8B2">
      <w:start w:val="1"/>
      <w:numFmt w:val="decimal"/>
      <w:lvlText w:val="%4."/>
      <w:lvlJc w:val="left"/>
      <w:pPr>
        <w:tabs>
          <w:tab w:val="left" w:pos="450"/>
          <w:tab w:val="left" w:pos="1260"/>
        </w:tabs>
        <w:ind w:left="2610" w:hanging="360"/>
      </w:pPr>
      <w:rPr>
        <w:rFonts w:hAnsi="Arial Unicode MS"/>
        <w:caps w:val="0"/>
        <w:smallCaps w:val="0"/>
        <w:strike w:val="0"/>
        <w:dstrike w:val="0"/>
        <w:color w:val="000000"/>
        <w:spacing w:val="0"/>
        <w:w w:val="100"/>
        <w:kern w:val="0"/>
        <w:position w:val="0"/>
        <w:highlight w:val="none"/>
        <w:vertAlign w:val="baseline"/>
      </w:rPr>
    </w:lvl>
    <w:lvl w:ilvl="4" w:tplc="3A1A469E">
      <w:start w:val="1"/>
      <w:numFmt w:val="lowerLetter"/>
      <w:lvlText w:val="%5."/>
      <w:lvlJc w:val="left"/>
      <w:pPr>
        <w:tabs>
          <w:tab w:val="left" w:pos="450"/>
          <w:tab w:val="left" w:pos="1260"/>
        </w:tabs>
        <w:ind w:left="3330" w:hanging="360"/>
      </w:pPr>
      <w:rPr>
        <w:rFonts w:hAnsi="Arial Unicode MS"/>
        <w:caps w:val="0"/>
        <w:smallCaps w:val="0"/>
        <w:strike w:val="0"/>
        <w:dstrike w:val="0"/>
        <w:color w:val="000000"/>
        <w:spacing w:val="0"/>
        <w:w w:val="100"/>
        <w:kern w:val="0"/>
        <w:position w:val="0"/>
        <w:highlight w:val="none"/>
        <w:vertAlign w:val="baseline"/>
      </w:rPr>
    </w:lvl>
    <w:lvl w:ilvl="5" w:tplc="855E0E90">
      <w:start w:val="1"/>
      <w:numFmt w:val="lowerRoman"/>
      <w:lvlText w:val="%6."/>
      <w:lvlJc w:val="left"/>
      <w:pPr>
        <w:tabs>
          <w:tab w:val="left" w:pos="450"/>
          <w:tab w:val="left" w:pos="1260"/>
        </w:tabs>
        <w:ind w:left="4050" w:hanging="313"/>
      </w:pPr>
      <w:rPr>
        <w:rFonts w:hAnsi="Arial Unicode MS"/>
        <w:caps w:val="0"/>
        <w:smallCaps w:val="0"/>
        <w:strike w:val="0"/>
        <w:dstrike w:val="0"/>
        <w:color w:val="000000"/>
        <w:spacing w:val="0"/>
        <w:w w:val="100"/>
        <w:kern w:val="0"/>
        <w:position w:val="0"/>
        <w:highlight w:val="none"/>
        <w:vertAlign w:val="baseline"/>
      </w:rPr>
    </w:lvl>
    <w:lvl w:ilvl="6" w:tplc="0B10B342">
      <w:start w:val="1"/>
      <w:numFmt w:val="decimal"/>
      <w:lvlText w:val="%7."/>
      <w:lvlJc w:val="left"/>
      <w:pPr>
        <w:tabs>
          <w:tab w:val="left" w:pos="450"/>
          <w:tab w:val="left" w:pos="1260"/>
        </w:tabs>
        <w:ind w:left="4770" w:hanging="360"/>
      </w:pPr>
      <w:rPr>
        <w:rFonts w:hAnsi="Arial Unicode MS"/>
        <w:caps w:val="0"/>
        <w:smallCaps w:val="0"/>
        <w:strike w:val="0"/>
        <w:dstrike w:val="0"/>
        <w:color w:val="000000"/>
        <w:spacing w:val="0"/>
        <w:w w:val="100"/>
        <w:kern w:val="0"/>
        <w:position w:val="0"/>
        <w:highlight w:val="none"/>
        <w:vertAlign w:val="baseline"/>
      </w:rPr>
    </w:lvl>
    <w:lvl w:ilvl="7" w:tplc="6C64B8A0">
      <w:start w:val="1"/>
      <w:numFmt w:val="lowerLetter"/>
      <w:lvlText w:val="%8."/>
      <w:lvlJc w:val="left"/>
      <w:pPr>
        <w:tabs>
          <w:tab w:val="left" w:pos="450"/>
          <w:tab w:val="left" w:pos="1260"/>
        </w:tabs>
        <w:ind w:left="5490" w:hanging="360"/>
      </w:pPr>
      <w:rPr>
        <w:rFonts w:hAnsi="Arial Unicode MS"/>
        <w:caps w:val="0"/>
        <w:smallCaps w:val="0"/>
        <w:strike w:val="0"/>
        <w:dstrike w:val="0"/>
        <w:color w:val="000000"/>
        <w:spacing w:val="0"/>
        <w:w w:val="100"/>
        <w:kern w:val="0"/>
        <w:position w:val="0"/>
        <w:highlight w:val="none"/>
        <w:vertAlign w:val="baseline"/>
      </w:rPr>
    </w:lvl>
    <w:lvl w:ilvl="8" w:tplc="661EFA78">
      <w:start w:val="1"/>
      <w:numFmt w:val="lowerRoman"/>
      <w:lvlText w:val="%9."/>
      <w:lvlJc w:val="left"/>
      <w:pPr>
        <w:tabs>
          <w:tab w:val="left" w:pos="450"/>
          <w:tab w:val="left" w:pos="1260"/>
        </w:tabs>
        <w:ind w:left="6210" w:hanging="313"/>
      </w:pPr>
      <w:rPr>
        <w:rFonts w:hAnsi="Arial Unicode MS"/>
        <w:caps w:val="0"/>
        <w:smallCaps w:val="0"/>
        <w:strike w:val="0"/>
        <w:dstrike w:val="0"/>
        <w:color w:val="000000"/>
        <w:spacing w:val="0"/>
        <w:w w:val="100"/>
        <w:kern w:val="0"/>
        <w:position w:val="0"/>
        <w:highlight w:val="none"/>
        <w:vertAlign w:val="baseline"/>
      </w:rPr>
    </w:lvl>
  </w:abstractNum>
  <w:abstractNum w:abstractNumId="19">
    <w:nsid w:val="366F03AE"/>
    <w:multiLevelType w:val="hybridMultilevel"/>
    <w:tmpl w:val="B3F42C92"/>
    <w:lvl w:ilvl="0" w:tplc="61E29148">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02C24B86">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BDE0DF88">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E520AD54">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F2429194">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571C4AB4">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3E26910C">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EB884BA0">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BD7A8804">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abstractNum w:abstractNumId="20">
    <w:nsid w:val="3C39149E"/>
    <w:multiLevelType w:val="hybridMultilevel"/>
    <w:tmpl w:val="575CDCB6"/>
    <w:lvl w:ilvl="0" w:tplc="040C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A6B88272">
      <w:start w:val="1"/>
      <w:numFmt w:val="bullet"/>
      <w:lvlText w:val="o"/>
      <w:lvlJc w:val="left"/>
      <w:pPr>
        <w:ind w:left="147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D892FC5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2F4D0FE">
      <w:start w:val="1"/>
      <w:numFmt w:val="bullet"/>
      <w:lvlText w:val="•"/>
      <w:lvlJc w:val="left"/>
      <w:pPr>
        <w:ind w:left="291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57AA7A56">
      <w:start w:val="1"/>
      <w:numFmt w:val="bullet"/>
      <w:lvlText w:val="o"/>
      <w:lvlJc w:val="left"/>
      <w:pPr>
        <w:ind w:left="363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C55A8DC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E84ACE">
      <w:start w:val="1"/>
      <w:numFmt w:val="bullet"/>
      <w:lvlText w:val="•"/>
      <w:lvlJc w:val="left"/>
      <w:pPr>
        <w:ind w:left="507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2E2A7DE2">
      <w:start w:val="1"/>
      <w:numFmt w:val="bullet"/>
      <w:lvlText w:val="o"/>
      <w:lvlJc w:val="left"/>
      <w:pPr>
        <w:ind w:left="579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DA70BD3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3C5D6C90"/>
    <w:multiLevelType w:val="hybridMultilevel"/>
    <w:tmpl w:val="FD625C7C"/>
    <w:numStyleLink w:val="Style4import"/>
  </w:abstractNum>
  <w:abstractNum w:abstractNumId="22">
    <w:nsid w:val="3D2E3D0C"/>
    <w:multiLevelType w:val="hybridMultilevel"/>
    <w:tmpl w:val="9124B114"/>
    <w:lvl w:ilvl="0" w:tplc="D82A3C00">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272AF278">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AE84757E">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F99C9204">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3526645E">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FCC6C2E2">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DA42D1B2">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1FC077B6">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0B20050E">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abstractNum w:abstractNumId="23">
    <w:nsid w:val="3FF5559E"/>
    <w:multiLevelType w:val="hybridMultilevel"/>
    <w:tmpl w:val="2A28C63E"/>
    <w:numStyleLink w:val="Style10import"/>
  </w:abstractNum>
  <w:abstractNum w:abstractNumId="24">
    <w:nsid w:val="415E0629"/>
    <w:multiLevelType w:val="hybridMultilevel"/>
    <w:tmpl w:val="2B2454BC"/>
    <w:lvl w:ilvl="0" w:tplc="040C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EBDACCF2">
      <w:start w:val="1"/>
      <w:numFmt w:val="bullet"/>
      <w:lvlText w:val="o"/>
      <w:lvlJc w:val="left"/>
      <w:pPr>
        <w:ind w:left="147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10BA331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0E9098">
      <w:start w:val="1"/>
      <w:numFmt w:val="bullet"/>
      <w:lvlText w:val="•"/>
      <w:lvlJc w:val="left"/>
      <w:pPr>
        <w:ind w:left="291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C492BC4A">
      <w:start w:val="1"/>
      <w:numFmt w:val="bullet"/>
      <w:lvlText w:val="o"/>
      <w:lvlJc w:val="left"/>
      <w:pPr>
        <w:ind w:left="363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0A244504">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549B94">
      <w:start w:val="1"/>
      <w:numFmt w:val="bullet"/>
      <w:lvlText w:val="•"/>
      <w:lvlJc w:val="left"/>
      <w:pPr>
        <w:ind w:left="507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2550CD42">
      <w:start w:val="1"/>
      <w:numFmt w:val="bullet"/>
      <w:lvlText w:val="o"/>
      <w:lvlJc w:val="left"/>
      <w:pPr>
        <w:ind w:left="5793" w:hanging="393"/>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D2FA5B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427B1A3F"/>
    <w:multiLevelType w:val="hybridMultilevel"/>
    <w:tmpl w:val="82B849D4"/>
    <w:numStyleLink w:val="Puces"/>
  </w:abstractNum>
  <w:abstractNum w:abstractNumId="26">
    <w:nsid w:val="45CA2755"/>
    <w:multiLevelType w:val="hybridMultilevel"/>
    <w:tmpl w:val="3454EB06"/>
    <w:numStyleLink w:val="Style5import"/>
  </w:abstractNum>
  <w:abstractNum w:abstractNumId="27">
    <w:nsid w:val="46E1612C"/>
    <w:multiLevelType w:val="multilevel"/>
    <w:tmpl w:val="610EAF7A"/>
    <w:lvl w:ilvl="0">
      <w:start w:val="6"/>
      <w:numFmt w:val="decimal"/>
      <w:lvlText w:val="%1"/>
      <w:lvlJc w:val="left"/>
      <w:pPr>
        <w:ind w:left="360" w:hanging="360"/>
      </w:pPr>
      <w:rPr>
        <w:rFonts w:ascii="Optima" w:hAnsi="Optima" w:hint="default"/>
        <w:b/>
      </w:rPr>
    </w:lvl>
    <w:lvl w:ilvl="1">
      <w:start w:val="2"/>
      <w:numFmt w:val="decimal"/>
      <w:lvlText w:val="%1.%2"/>
      <w:lvlJc w:val="left"/>
      <w:pPr>
        <w:ind w:left="360" w:hanging="360"/>
      </w:pPr>
      <w:rPr>
        <w:rFonts w:ascii="Optima" w:hAnsi="Optima" w:hint="default"/>
        <w:b/>
      </w:rPr>
    </w:lvl>
    <w:lvl w:ilvl="2">
      <w:start w:val="1"/>
      <w:numFmt w:val="decimal"/>
      <w:lvlText w:val="%1.%2.%3"/>
      <w:lvlJc w:val="left"/>
      <w:pPr>
        <w:ind w:left="720" w:hanging="720"/>
      </w:pPr>
      <w:rPr>
        <w:rFonts w:ascii="Optima" w:hAnsi="Optima" w:hint="default"/>
        <w:b/>
      </w:rPr>
    </w:lvl>
    <w:lvl w:ilvl="3">
      <w:start w:val="1"/>
      <w:numFmt w:val="decimal"/>
      <w:lvlText w:val="%1.%2.%3.%4"/>
      <w:lvlJc w:val="left"/>
      <w:pPr>
        <w:ind w:left="720" w:hanging="720"/>
      </w:pPr>
      <w:rPr>
        <w:rFonts w:ascii="Optima" w:hAnsi="Optima" w:hint="default"/>
        <w:b/>
      </w:rPr>
    </w:lvl>
    <w:lvl w:ilvl="4">
      <w:start w:val="1"/>
      <w:numFmt w:val="decimal"/>
      <w:lvlText w:val="%1.%2.%3.%4.%5"/>
      <w:lvlJc w:val="left"/>
      <w:pPr>
        <w:ind w:left="1080" w:hanging="1080"/>
      </w:pPr>
      <w:rPr>
        <w:rFonts w:ascii="Optima" w:hAnsi="Optima" w:hint="default"/>
        <w:b/>
      </w:rPr>
    </w:lvl>
    <w:lvl w:ilvl="5">
      <w:start w:val="1"/>
      <w:numFmt w:val="decimal"/>
      <w:lvlText w:val="%1.%2.%3.%4.%5.%6"/>
      <w:lvlJc w:val="left"/>
      <w:pPr>
        <w:ind w:left="1080" w:hanging="1080"/>
      </w:pPr>
      <w:rPr>
        <w:rFonts w:ascii="Optima" w:hAnsi="Optima" w:hint="default"/>
        <w:b/>
      </w:rPr>
    </w:lvl>
    <w:lvl w:ilvl="6">
      <w:start w:val="1"/>
      <w:numFmt w:val="decimal"/>
      <w:lvlText w:val="%1.%2.%3.%4.%5.%6.%7"/>
      <w:lvlJc w:val="left"/>
      <w:pPr>
        <w:ind w:left="1440" w:hanging="1440"/>
      </w:pPr>
      <w:rPr>
        <w:rFonts w:ascii="Optima" w:hAnsi="Optima" w:hint="default"/>
        <w:b/>
      </w:rPr>
    </w:lvl>
    <w:lvl w:ilvl="7">
      <w:start w:val="1"/>
      <w:numFmt w:val="decimal"/>
      <w:lvlText w:val="%1.%2.%3.%4.%5.%6.%7.%8"/>
      <w:lvlJc w:val="left"/>
      <w:pPr>
        <w:ind w:left="1440" w:hanging="1440"/>
      </w:pPr>
      <w:rPr>
        <w:rFonts w:ascii="Optima" w:hAnsi="Optima" w:hint="default"/>
        <w:b/>
      </w:rPr>
    </w:lvl>
    <w:lvl w:ilvl="8">
      <w:start w:val="1"/>
      <w:numFmt w:val="decimal"/>
      <w:lvlText w:val="%1.%2.%3.%4.%5.%6.%7.%8.%9"/>
      <w:lvlJc w:val="left"/>
      <w:pPr>
        <w:ind w:left="1800" w:hanging="1800"/>
      </w:pPr>
      <w:rPr>
        <w:rFonts w:ascii="Optima" w:hAnsi="Optima" w:hint="default"/>
        <w:b/>
      </w:rPr>
    </w:lvl>
  </w:abstractNum>
  <w:abstractNum w:abstractNumId="28">
    <w:nsid w:val="4E387A05"/>
    <w:multiLevelType w:val="hybridMultilevel"/>
    <w:tmpl w:val="DF4CE3C2"/>
    <w:styleLink w:val="Style7import"/>
    <w:lvl w:ilvl="0" w:tplc="214A5A60">
      <w:start w:val="1"/>
      <w:numFmt w:val="decimal"/>
      <w:lvlText w:val="(%1)"/>
      <w:lvlJc w:val="left"/>
      <w:pPr>
        <w:tabs>
          <w:tab w:val="left" w:pos="1170"/>
          <w:tab w:val="left" w:pos="1260"/>
          <w:tab w:val="left" w:pos="7152"/>
        </w:tabs>
        <w:ind w:left="450" w:hanging="360"/>
      </w:pPr>
      <w:rPr>
        <w:rFonts w:hAnsi="Arial Unicode MS"/>
        <w:caps w:val="0"/>
        <w:smallCaps w:val="0"/>
        <w:strike w:val="0"/>
        <w:dstrike w:val="0"/>
        <w:color w:val="000000"/>
        <w:spacing w:val="0"/>
        <w:w w:val="100"/>
        <w:kern w:val="0"/>
        <w:position w:val="0"/>
        <w:highlight w:val="none"/>
        <w:vertAlign w:val="baseline"/>
      </w:rPr>
    </w:lvl>
    <w:lvl w:ilvl="1" w:tplc="824898A8">
      <w:start w:val="1"/>
      <w:numFmt w:val="lowerLetter"/>
      <w:lvlText w:val="%2."/>
      <w:lvlJc w:val="left"/>
      <w:pPr>
        <w:tabs>
          <w:tab w:val="left" w:pos="1260"/>
          <w:tab w:val="left" w:pos="7152"/>
        </w:tabs>
        <w:ind w:left="1170" w:hanging="360"/>
      </w:pPr>
      <w:rPr>
        <w:rFonts w:hAnsi="Arial Unicode MS"/>
        <w:caps w:val="0"/>
        <w:smallCaps w:val="0"/>
        <w:strike w:val="0"/>
        <w:dstrike w:val="0"/>
        <w:color w:val="000000"/>
        <w:spacing w:val="0"/>
        <w:w w:val="100"/>
        <w:kern w:val="0"/>
        <w:position w:val="0"/>
        <w:highlight w:val="none"/>
        <w:vertAlign w:val="baseline"/>
      </w:rPr>
    </w:lvl>
    <w:lvl w:ilvl="2" w:tplc="D7FEEADE">
      <w:start w:val="1"/>
      <w:numFmt w:val="lowerRoman"/>
      <w:lvlText w:val="%3."/>
      <w:lvlJc w:val="left"/>
      <w:pPr>
        <w:tabs>
          <w:tab w:val="left" w:pos="1170"/>
          <w:tab w:val="left" w:pos="1260"/>
          <w:tab w:val="left" w:pos="7152"/>
        </w:tabs>
        <w:ind w:left="1890" w:hanging="292"/>
      </w:pPr>
      <w:rPr>
        <w:rFonts w:hAnsi="Arial Unicode MS"/>
        <w:caps w:val="0"/>
        <w:smallCaps w:val="0"/>
        <w:strike w:val="0"/>
        <w:dstrike w:val="0"/>
        <w:color w:val="000000"/>
        <w:spacing w:val="0"/>
        <w:w w:val="100"/>
        <w:kern w:val="0"/>
        <w:position w:val="0"/>
        <w:highlight w:val="none"/>
        <w:vertAlign w:val="baseline"/>
      </w:rPr>
    </w:lvl>
    <w:lvl w:ilvl="3" w:tplc="E77CFCC2">
      <w:start w:val="1"/>
      <w:numFmt w:val="decimal"/>
      <w:lvlText w:val="%4."/>
      <w:lvlJc w:val="left"/>
      <w:pPr>
        <w:tabs>
          <w:tab w:val="left" w:pos="1170"/>
          <w:tab w:val="left" w:pos="1260"/>
          <w:tab w:val="left" w:pos="7152"/>
        </w:tabs>
        <w:ind w:left="2610" w:hanging="360"/>
      </w:pPr>
      <w:rPr>
        <w:rFonts w:hAnsi="Arial Unicode MS"/>
        <w:caps w:val="0"/>
        <w:smallCaps w:val="0"/>
        <w:strike w:val="0"/>
        <w:dstrike w:val="0"/>
        <w:color w:val="000000"/>
        <w:spacing w:val="0"/>
        <w:w w:val="100"/>
        <w:kern w:val="0"/>
        <w:position w:val="0"/>
        <w:highlight w:val="none"/>
        <w:vertAlign w:val="baseline"/>
      </w:rPr>
    </w:lvl>
    <w:lvl w:ilvl="4" w:tplc="45DC8D34">
      <w:start w:val="1"/>
      <w:numFmt w:val="lowerLetter"/>
      <w:lvlText w:val="%5."/>
      <w:lvlJc w:val="left"/>
      <w:pPr>
        <w:tabs>
          <w:tab w:val="left" w:pos="1170"/>
          <w:tab w:val="left" w:pos="1260"/>
          <w:tab w:val="left" w:pos="7152"/>
        </w:tabs>
        <w:ind w:left="3330" w:hanging="360"/>
      </w:pPr>
      <w:rPr>
        <w:rFonts w:hAnsi="Arial Unicode MS"/>
        <w:caps w:val="0"/>
        <w:smallCaps w:val="0"/>
        <w:strike w:val="0"/>
        <w:dstrike w:val="0"/>
        <w:color w:val="000000"/>
        <w:spacing w:val="0"/>
        <w:w w:val="100"/>
        <w:kern w:val="0"/>
        <w:position w:val="0"/>
        <w:highlight w:val="none"/>
        <w:vertAlign w:val="baseline"/>
      </w:rPr>
    </w:lvl>
    <w:lvl w:ilvl="5" w:tplc="80BEA120">
      <w:start w:val="1"/>
      <w:numFmt w:val="lowerRoman"/>
      <w:lvlText w:val="%6."/>
      <w:lvlJc w:val="left"/>
      <w:pPr>
        <w:tabs>
          <w:tab w:val="left" w:pos="1170"/>
          <w:tab w:val="left" w:pos="1260"/>
          <w:tab w:val="left" w:pos="7152"/>
        </w:tabs>
        <w:ind w:left="4050" w:hanging="292"/>
      </w:pPr>
      <w:rPr>
        <w:rFonts w:hAnsi="Arial Unicode MS"/>
        <w:caps w:val="0"/>
        <w:smallCaps w:val="0"/>
        <w:strike w:val="0"/>
        <w:dstrike w:val="0"/>
        <w:color w:val="000000"/>
        <w:spacing w:val="0"/>
        <w:w w:val="100"/>
        <w:kern w:val="0"/>
        <w:position w:val="0"/>
        <w:highlight w:val="none"/>
        <w:vertAlign w:val="baseline"/>
      </w:rPr>
    </w:lvl>
    <w:lvl w:ilvl="6" w:tplc="F6606606">
      <w:start w:val="1"/>
      <w:numFmt w:val="decimal"/>
      <w:lvlText w:val="%7."/>
      <w:lvlJc w:val="left"/>
      <w:pPr>
        <w:tabs>
          <w:tab w:val="left" w:pos="1170"/>
          <w:tab w:val="left" w:pos="1260"/>
          <w:tab w:val="left" w:pos="7152"/>
        </w:tabs>
        <w:ind w:left="4770" w:hanging="360"/>
      </w:pPr>
      <w:rPr>
        <w:rFonts w:hAnsi="Arial Unicode MS"/>
        <w:caps w:val="0"/>
        <w:smallCaps w:val="0"/>
        <w:strike w:val="0"/>
        <w:dstrike w:val="0"/>
        <w:color w:val="000000"/>
        <w:spacing w:val="0"/>
        <w:w w:val="100"/>
        <w:kern w:val="0"/>
        <w:position w:val="0"/>
        <w:highlight w:val="none"/>
        <w:vertAlign w:val="baseline"/>
      </w:rPr>
    </w:lvl>
    <w:lvl w:ilvl="7" w:tplc="937EC7AA">
      <w:start w:val="1"/>
      <w:numFmt w:val="lowerLetter"/>
      <w:lvlText w:val="%8."/>
      <w:lvlJc w:val="left"/>
      <w:pPr>
        <w:tabs>
          <w:tab w:val="left" w:pos="1170"/>
          <w:tab w:val="left" w:pos="1260"/>
          <w:tab w:val="left" w:pos="7152"/>
        </w:tabs>
        <w:ind w:left="5490" w:hanging="360"/>
      </w:pPr>
      <w:rPr>
        <w:rFonts w:hAnsi="Arial Unicode MS"/>
        <w:caps w:val="0"/>
        <w:smallCaps w:val="0"/>
        <w:strike w:val="0"/>
        <w:dstrike w:val="0"/>
        <w:color w:val="000000"/>
        <w:spacing w:val="0"/>
        <w:w w:val="100"/>
        <w:kern w:val="0"/>
        <w:position w:val="0"/>
        <w:highlight w:val="none"/>
        <w:vertAlign w:val="baseline"/>
      </w:rPr>
    </w:lvl>
    <w:lvl w:ilvl="8" w:tplc="6DA84D38">
      <w:start w:val="1"/>
      <w:numFmt w:val="lowerRoman"/>
      <w:lvlText w:val="%9."/>
      <w:lvlJc w:val="left"/>
      <w:pPr>
        <w:tabs>
          <w:tab w:val="left" w:pos="1170"/>
          <w:tab w:val="left" w:pos="1260"/>
          <w:tab w:val="left" w:pos="7152"/>
        </w:tabs>
        <w:ind w:left="6210" w:hanging="292"/>
      </w:pPr>
      <w:rPr>
        <w:rFonts w:hAnsi="Arial Unicode MS"/>
        <w:caps w:val="0"/>
        <w:smallCaps w:val="0"/>
        <w:strike w:val="0"/>
        <w:dstrike w:val="0"/>
        <w:color w:val="000000"/>
        <w:spacing w:val="0"/>
        <w:w w:val="100"/>
        <w:kern w:val="0"/>
        <w:position w:val="0"/>
        <w:highlight w:val="none"/>
        <w:vertAlign w:val="baseline"/>
      </w:rPr>
    </w:lvl>
  </w:abstractNum>
  <w:abstractNum w:abstractNumId="29">
    <w:nsid w:val="4F1B1535"/>
    <w:multiLevelType w:val="hybridMultilevel"/>
    <w:tmpl w:val="747667AA"/>
    <w:lvl w:ilvl="0" w:tplc="6A92E830">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062E85A8">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1A3E2D42">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AC9A40B6">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D70EF2DC">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8AAA12D4">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A384AC1C">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1AE2BB44">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A92EE1C6">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abstractNum w:abstractNumId="30">
    <w:nsid w:val="520378F0"/>
    <w:multiLevelType w:val="hybridMultilevel"/>
    <w:tmpl w:val="A6AC955E"/>
    <w:numStyleLink w:val="Style9import"/>
  </w:abstractNum>
  <w:abstractNum w:abstractNumId="31">
    <w:nsid w:val="58866248"/>
    <w:multiLevelType w:val="hybridMultilevel"/>
    <w:tmpl w:val="9C469950"/>
    <w:numStyleLink w:val="Style1import0"/>
  </w:abstractNum>
  <w:abstractNum w:abstractNumId="32">
    <w:nsid w:val="63630689"/>
    <w:multiLevelType w:val="hybridMultilevel"/>
    <w:tmpl w:val="CE30A9A6"/>
    <w:lvl w:ilvl="0" w:tplc="D5F80E18">
      <w:start w:val="1"/>
      <w:numFmt w:val="decimal"/>
      <w:lvlText w:val="%1."/>
      <w:lvlJc w:val="left"/>
      <w:pPr>
        <w:ind w:left="692" w:hanging="332"/>
      </w:pPr>
      <w:rPr>
        <w:rFonts w:hAnsi="Arial Unicode MS"/>
        <w:caps w:val="0"/>
        <w:smallCaps w:val="0"/>
        <w:strike w:val="0"/>
        <w:dstrike w:val="0"/>
        <w:color w:val="000000"/>
        <w:spacing w:val="0"/>
        <w:w w:val="100"/>
        <w:kern w:val="0"/>
        <w:position w:val="0"/>
        <w:highlight w:val="none"/>
        <w:vertAlign w:val="baseline"/>
      </w:rPr>
    </w:lvl>
    <w:lvl w:ilvl="1" w:tplc="0CBCD110">
      <w:start w:val="1"/>
      <w:numFmt w:val="lowerLetter"/>
      <w:lvlText w:val="%2."/>
      <w:lvlJc w:val="left"/>
      <w:pPr>
        <w:ind w:left="1412" w:hanging="332"/>
      </w:pPr>
      <w:rPr>
        <w:rFonts w:hAnsi="Arial Unicode MS"/>
        <w:caps w:val="0"/>
        <w:smallCaps w:val="0"/>
        <w:strike w:val="0"/>
        <w:dstrike w:val="0"/>
        <w:color w:val="000000"/>
        <w:spacing w:val="0"/>
        <w:w w:val="100"/>
        <w:kern w:val="0"/>
        <w:position w:val="0"/>
        <w:highlight w:val="none"/>
        <w:vertAlign w:val="baseline"/>
      </w:rPr>
    </w:lvl>
    <w:lvl w:ilvl="2" w:tplc="DBFCD2C6">
      <w:start w:val="1"/>
      <w:numFmt w:val="lowerRoman"/>
      <w:lvlText w:val="%3."/>
      <w:lvlJc w:val="left"/>
      <w:pPr>
        <w:ind w:left="2136" w:hanging="286"/>
      </w:pPr>
      <w:rPr>
        <w:rFonts w:hAnsi="Arial Unicode MS"/>
        <w:caps w:val="0"/>
        <w:smallCaps w:val="0"/>
        <w:strike w:val="0"/>
        <w:dstrike w:val="0"/>
        <w:color w:val="000000"/>
        <w:spacing w:val="0"/>
        <w:w w:val="100"/>
        <w:kern w:val="0"/>
        <w:position w:val="0"/>
        <w:highlight w:val="none"/>
        <w:vertAlign w:val="baseline"/>
      </w:rPr>
    </w:lvl>
    <w:lvl w:ilvl="3" w:tplc="871A5BE8">
      <w:start w:val="1"/>
      <w:numFmt w:val="decimal"/>
      <w:lvlText w:val="%4."/>
      <w:lvlJc w:val="left"/>
      <w:pPr>
        <w:ind w:left="2852" w:hanging="332"/>
      </w:pPr>
      <w:rPr>
        <w:rFonts w:hAnsi="Arial Unicode MS"/>
        <w:caps w:val="0"/>
        <w:smallCaps w:val="0"/>
        <w:strike w:val="0"/>
        <w:dstrike w:val="0"/>
        <w:color w:val="000000"/>
        <w:spacing w:val="0"/>
        <w:w w:val="100"/>
        <w:kern w:val="0"/>
        <w:position w:val="0"/>
        <w:highlight w:val="none"/>
        <w:vertAlign w:val="baseline"/>
      </w:rPr>
    </w:lvl>
    <w:lvl w:ilvl="4" w:tplc="54F47052">
      <w:start w:val="1"/>
      <w:numFmt w:val="lowerLetter"/>
      <w:lvlText w:val="%5."/>
      <w:lvlJc w:val="left"/>
      <w:pPr>
        <w:ind w:left="3572" w:hanging="332"/>
      </w:pPr>
      <w:rPr>
        <w:rFonts w:hAnsi="Arial Unicode MS"/>
        <w:caps w:val="0"/>
        <w:smallCaps w:val="0"/>
        <w:strike w:val="0"/>
        <w:dstrike w:val="0"/>
        <w:color w:val="000000"/>
        <w:spacing w:val="0"/>
        <w:w w:val="100"/>
        <w:kern w:val="0"/>
        <w:position w:val="0"/>
        <w:highlight w:val="none"/>
        <w:vertAlign w:val="baseline"/>
      </w:rPr>
    </w:lvl>
    <w:lvl w:ilvl="5" w:tplc="538C89B0">
      <w:start w:val="1"/>
      <w:numFmt w:val="lowerRoman"/>
      <w:lvlText w:val="%6."/>
      <w:lvlJc w:val="left"/>
      <w:pPr>
        <w:ind w:left="4296" w:hanging="286"/>
      </w:pPr>
      <w:rPr>
        <w:rFonts w:hAnsi="Arial Unicode MS"/>
        <w:caps w:val="0"/>
        <w:smallCaps w:val="0"/>
        <w:strike w:val="0"/>
        <w:dstrike w:val="0"/>
        <w:color w:val="000000"/>
        <w:spacing w:val="0"/>
        <w:w w:val="100"/>
        <w:kern w:val="0"/>
        <w:position w:val="0"/>
        <w:highlight w:val="none"/>
        <w:vertAlign w:val="baseline"/>
      </w:rPr>
    </w:lvl>
    <w:lvl w:ilvl="6" w:tplc="ABB4BEBA">
      <w:start w:val="1"/>
      <w:numFmt w:val="decimal"/>
      <w:lvlText w:val="%7."/>
      <w:lvlJc w:val="left"/>
      <w:pPr>
        <w:ind w:left="5012" w:hanging="332"/>
      </w:pPr>
      <w:rPr>
        <w:rFonts w:hAnsi="Arial Unicode MS"/>
        <w:caps w:val="0"/>
        <w:smallCaps w:val="0"/>
        <w:strike w:val="0"/>
        <w:dstrike w:val="0"/>
        <w:color w:val="000000"/>
        <w:spacing w:val="0"/>
        <w:w w:val="100"/>
        <w:kern w:val="0"/>
        <w:position w:val="0"/>
        <w:highlight w:val="none"/>
        <w:vertAlign w:val="baseline"/>
      </w:rPr>
    </w:lvl>
    <w:lvl w:ilvl="7" w:tplc="6382DFCC">
      <w:start w:val="1"/>
      <w:numFmt w:val="lowerLetter"/>
      <w:lvlText w:val="%8."/>
      <w:lvlJc w:val="left"/>
      <w:pPr>
        <w:ind w:left="5732" w:hanging="332"/>
      </w:pPr>
      <w:rPr>
        <w:rFonts w:hAnsi="Arial Unicode MS"/>
        <w:caps w:val="0"/>
        <w:smallCaps w:val="0"/>
        <w:strike w:val="0"/>
        <w:dstrike w:val="0"/>
        <w:color w:val="000000"/>
        <w:spacing w:val="0"/>
        <w:w w:val="100"/>
        <w:kern w:val="0"/>
        <w:position w:val="0"/>
        <w:highlight w:val="none"/>
        <w:vertAlign w:val="baseline"/>
      </w:rPr>
    </w:lvl>
    <w:lvl w:ilvl="8" w:tplc="31DC3D26">
      <w:start w:val="1"/>
      <w:numFmt w:val="lowerRoman"/>
      <w:lvlText w:val="%9."/>
      <w:lvlJc w:val="left"/>
      <w:pPr>
        <w:ind w:left="6456" w:hanging="286"/>
      </w:pPr>
      <w:rPr>
        <w:rFonts w:hAnsi="Arial Unicode MS"/>
        <w:caps w:val="0"/>
        <w:smallCaps w:val="0"/>
        <w:strike w:val="0"/>
        <w:dstrike w:val="0"/>
        <w:color w:val="000000"/>
        <w:spacing w:val="0"/>
        <w:w w:val="100"/>
        <w:kern w:val="0"/>
        <w:position w:val="0"/>
        <w:highlight w:val="none"/>
        <w:vertAlign w:val="baseline"/>
      </w:rPr>
    </w:lvl>
  </w:abstractNum>
  <w:abstractNum w:abstractNumId="33">
    <w:nsid w:val="713C55BD"/>
    <w:multiLevelType w:val="multilevel"/>
    <w:tmpl w:val="EC4CE8F4"/>
    <w:numStyleLink w:val="Style6import"/>
  </w:abstractNum>
  <w:abstractNum w:abstractNumId="34">
    <w:nsid w:val="72805F4C"/>
    <w:multiLevelType w:val="multilevel"/>
    <w:tmpl w:val="EC4CE8F4"/>
    <w:styleLink w:val="Style6import"/>
    <w:lvl w:ilvl="0">
      <w:start w:val="1"/>
      <w:numFmt w:val="decimal"/>
      <w:lvlText w:val="%1."/>
      <w:lvlJc w:val="left"/>
      <w:pPr>
        <w:tabs>
          <w:tab w:val="left" w:pos="1260"/>
        </w:tabs>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1260"/>
        </w:tabs>
        <w:ind w:left="162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260"/>
        </w:tabs>
        <w:ind w:left="324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260"/>
        </w:tabs>
        <w:ind w:left="450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260"/>
        </w:tabs>
        <w:ind w:left="612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s>
        <w:ind w:left="73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s>
        <w:ind w:left="900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s>
        <w:ind w:left="1026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s>
        <w:ind w:left="1152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35">
    <w:nsid w:val="72A03579"/>
    <w:multiLevelType w:val="hybridMultilevel"/>
    <w:tmpl w:val="3454EB06"/>
    <w:styleLink w:val="Style5import"/>
    <w:lvl w:ilvl="0" w:tplc="F41437AE">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9CAE3B1C">
      <w:start w:val="1"/>
      <w:numFmt w:val="decimal"/>
      <w:lvlText w:val="%2)"/>
      <w:lvlJc w:val="left"/>
      <w:pPr>
        <w:tabs>
          <w:tab w:val="left" w:pos="720"/>
        </w:tabs>
        <w:ind w:left="1495" w:hanging="720"/>
      </w:pPr>
      <w:rPr>
        <w:rFonts w:hAnsi="Arial Unicode MS"/>
        <w:caps w:val="0"/>
        <w:smallCaps w:val="0"/>
        <w:strike w:val="0"/>
        <w:dstrike w:val="0"/>
        <w:color w:val="000000"/>
        <w:spacing w:val="0"/>
        <w:w w:val="100"/>
        <w:kern w:val="0"/>
        <w:position w:val="0"/>
        <w:highlight w:val="none"/>
        <w:vertAlign w:val="baseline"/>
      </w:rPr>
    </w:lvl>
    <w:lvl w:ilvl="2" w:tplc="EF066EBC">
      <w:start w:val="1"/>
      <w:numFmt w:val="lowerRoman"/>
      <w:lvlText w:val="%3."/>
      <w:lvlJc w:val="left"/>
      <w:pPr>
        <w:tabs>
          <w:tab w:val="left" w:pos="720"/>
        </w:tabs>
        <w:ind w:left="2160" w:hanging="652"/>
      </w:pPr>
      <w:rPr>
        <w:rFonts w:hAnsi="Arial Unicode MS"/>
        <w:caps w:val="0"/>
        <w:smallCaps w:val="0"/>
        <w:strike w:val="0"/>
        <w:dstrike w:val="0"/>
        <w:color w:val="000000"/>
        <w:spacing w:val="0"/>
        <w:w w:val="100"/>
        <w:kern w:val="0"/>
        <w:position w:val="0"/>
        <w:highlight w:val="none"/>
        <w:vertAlign w:val="baseline"/>
      </w:rPr>
    </w:lvl>
    <w:lvl w:ilvl="3" w:tplc="7C72BA6C">
      <w:start w:val="1"/>
      <w:numFmt w:val="decimal"/>
      <w:lvlText w:val="%4."/>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rPr>
    </w:lvl>
    <w:lvl w:ilvl="4" w:tplc="4F363360">
      <w:start w:val="1"/>
      <w:numFmt w:val="lowerLetter"/>
      <w:lvlText w:val="%5."/>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rPr>
    </w:lvl>
    <w:lvl w:ilvl="5" w:tplc="57D28CBE">
      <w:start w:val="1"/>
      <w:numFmt w:val="lowerRoman"/>
      <w:lvlText w:val="%6."/>
      <w:lvlJc w:val="left"/>
      <w:pPr>
        <w:tabs>
          <w:tab w:val="left" w:pos="720"/>
        </w:tabs>
        <w:ind w:left="4320" w:hanging="652"/>
      </w:pPr>
      <w:rPr>
        <w:rFonts w:hAnsi="Arial Unicode MS"/>
        <w:caps w:val="0"/>
        <w:smallCaps w:val="0"/>
        <w:strike w:val="0"/>
        <w:dstrike w:val="0"/>
        <w:color w:val="000000"/>
        <w:spacing w:val="0"/>
        <w:w w:val="100"/>
        <w:kern w:val="0"/>
        <w:position w:val="0"/>
        <w:highlight w:val="none"/>
        <w:vertAlign w:val="baseline"/>
      </w:rPr>
    </w:lvl>
    <w:lvl w:ilvl="6" w:tplc="BF885AA6">
      <w:start w:val="1"/>
      <w:numFmt w:val="decimal"/>
      <w:lvlText w:val="%7."/>
      <w:lvlJc w:val="left"/>
      <w:pPr>
        <w:tabs>
          <w:tab w:val="left" w:pos="720"/>
        </w:tabs>
        <w:ind w:left="5040" w:hanging="720"/>
      </w:pPr>
      <w:rPr>
        <w:rFonts w:hAnsi="Arial Unicode MS"/>
        <w:caps w:val="0"/>
        <w:smallCaps w:val="0"/>
        <w:strike w:val="0"/>
        <w:dstrike w:val="0"/>
        <w:color w:val="000000"/>
        <w:spacing w:val="0"/>
        <w:w w:val="100"/>
        <w:kern w:val="0"/>
        <w:position w:val="0"/>
        <w:highlight w:val="none"/>
        <w:vertAlign w:val="baseline"/>
      </w:rPr>
    </w:lvl>
    <w:lvl w:ilvl="7" w:tplc="2644707E">
      <w:start w:val="1"/>
      <w:numFmt w:val="lowerLetter"/>
      <w:lvlText w:val="%8."/>
      <w:lvlJc w:val="left"/>
      <w:pPr>
        <w:tabs>
          <w:tab w:val="left" w:pos="720"/>
        </w:tabs>
        <w:ind w:left="5760" w:hanging="720"/>
      </w:pPr>
      <w:rPr>
        <w:rFonts w:hAnsi="Arial Unicode MS"/>
        <w:caps w:val="0"/>
        <w:smallCaps w:val="0"/>
        <w:strike w:val="0"/>
        <w:dstrike w:val="0"/>
        <w:color w:val="000000"/>
        <w:spacing w:val="0"/>
        <w:w w:val="100"/>
        <w:kern w:val="0"/>
        <w:position w:val="0"/>
        <w:highlight w:val="none"/>
        <w:vertAlign w:val="baseline"/>
      </w:rPr>
    </w:lvl>
    <w:lvl w:ilvl="8" w:tplc="FAB0B406">
      <w:start w:val="1"/>
      <w:numFmt w:val="lowerRoman"/>
      <w:lvlText w:val="%9."/>
      <w:lvlJc w:val="left"/>
      <w:pPr>
        <w:tabs>
          <w:tab w:val="left" w:pos="720"/>
        </w:tabs>
        <w:ind w:left="6480" w:hanging="652"/>
      </w:pPr>
      <w:rPr>
        <w:rFonts w:hAnsi="Arial Unicode MS"/>
        <w:caps w:val="0"/>
        <w:smallCaps w:val="0"/>
        <w:strike w:val="0"/>
        <w:dstrike w:val="0"/>
        <w:color w:val="000000"/>
        <w:spacing w:val="0"/>
        <w:w w:val="100"/>
        <w:kern w:val="0"/>
        <w:position w:val="0"/>
        <w:highlight w:val="none"/>
        <w:vertAlign w:val="baseline"/>
      </w:rPr>
    </w:lvl>
  </w:abstractNum>
  <w:abstractNum w:abstractNumId="36">
    <w:nsid w:val="7A304C97"/>
    <w:multiLevelType w:val="hybridMultilevel"/>
    <w:tmpl w:val="4872A302"/>
    <w:numStyleLink w:val="Style8import"/>
  </w:abstractNum>
  <w:abstractNum w:abstractNumId="37">
    <w:nsid w:val="7FFE16FD"/>
    <w:multiLevelType w:val="hybridMultilevel"/>
    <w:tmpl w:val="551EC66E"/>
    <w:numStyleLink w:val="Nombres"/>
  </w:abstractNum>
  <w:num w:numId="1">
    <w:abstractNumId w:val="19"/>
  </w:num>
  <w:num w:numId="2">
    <w:abstractNumId w:val="22"/>
    <w:lvlOverride w:ilvl="0">
      <w:startOverride w:val="2"/>
    </w:lvlOverride>
  </w:num>
  <w:num w:numId="3">
    <w:abstractNumId w:val="12"/>
    <w:lvlOverride w:ilvl="0">
      <w:startOverride w:val="3"/>
    </w:lvlOverride>
  </w:num>
  <w:num w:numId="4">
    <w:abstractNumId w:val="32"/>
    <w:lvlOverride w:ilvl="0">
      <w:startOverride w:val="4"/>
    </w:lvlOverride>
  </w:num>
  <w:num w:numId="5">
    <w:abstractNumId w:val="8"/>
    <w:lvlOverride w:ilvl="0">
      <w:startOverride w:val="5"/>
    </w:lvlOverride>
  </w:num>
  <w:num w:numId="6">
    <w:abstractNumId w:val="29"/>
    <w:lvlOverride w:ilvl="0">
      <w:startOverride w:val="14"/>
    </w:lvlOverride>
  </w:num>
  <w:num w:numId="7">
    <w:abstractNumId w:val="6"/>
    <w:lvlOverride w:ilvl="0">
      <w:startOverride w:val="15"/>
    </w:lvlOverride>
  </w:num>
  <w:num w:numId="8">
    <w:abstractNumId w:val="5"/>
  </w:num>
  <w:num w:numId="9">
    <w:abstractNumId w:val="2"/>
    <w:lvlOverride w:ilvl="0">
      <w:startOverride w:val="2"/>
    </w:lvlOverride>
  </w:num>
  <w:num w:numId="10">
    <w:abstractNumId w:val="11"/>
  </w:num>
  <w:num w:numId="11">
    <w:abstractNumId w:val="25"/>
  </w:num>
  <w:num w:numId="12">
    <w:abstractNumId w:val="3"/>
  </w:num>
  <w:num w:numId="13">
    <w:abstractNumId w:val="9"/>
  </w:num>
  <w:num w:numId="14">
    <w:abstractNumId w:val="31"/>
  </w:num>
  <w:num w:numId="15">
    <w:abstractNumId w:val="25"/>
    <w:lvlOverride w:ilvl="0">
      <w:lvl w:ilvl="0" w:tplc="0660F8AC">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A4611B0">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C624576">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0361204">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9D4B202">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3407C7A">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5B4A70C">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CF2AFB4">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ABC47CA">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4"/>
  </w:num>
  <w:num w:numId="17">
    <w:abstractNumId w:val="37"/>
  </w:num>
  <w:num w:numId="18">
    <w:abstractNumId w:val="27"/>
  </w:num>
  <w:num w:numId="19">
    <w:abstractNumId w:val="17"/>
  </w:num>
  <w:num w:numId="20">
    <w:abstractNumId w:val="14"/>
  </w:num>
  <w:num w:numId="21">
    <w:abstractNumId w:val="20"/>
  </w:num>
  <w:num w:numId="22">
    <w:abstractNumId w:val="24"/>
  </w:num>
  <w:num w:numId="23">
    <w:abstractNumId w:val="10"/>
  </w:num>
  <w:num w:numId="24">
    <w:abstractNumId w:val="13"/>
  </w:num>
  <w:num w:numId="25">
    <w:abstractNumId w:val="7"/>
    <w:lvlOverride w:ilvl="0">
      <w:lvl w:ilvl="0" w:tplc="0E7286BE">
        <w:start w:val="1"/>
        <w:numFmt w:val="bullet"/>
        <w:lvlText w:val="๏"/>
        <w:lvlJc w:val="left"/>
        <w:pPr>
          <w:ind w:left="480" w:hanging="2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1">
      <w:lvl w:ilvl="1" w:tplc="BF0808D2">
        <w:start w:val="1"/>
        <w:numFmt w:val="bullet"/>
        <w:lvlText w:val="-"/>
        <w:lvlJc w:val="left"/>
        <w:pPr>
          <w:ind w:left="502" w:hanging="262"/>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2">
      <w:lvl w:ilvl="2" w:tplc="B8A4FD54">
        <w:start w:val="1"/>
        <w:numFmt w:val="bullet"/>
        <w:lvlText w:val="-"/>
        <w:lvlJc w:val="left"/>
        <w:pPr>
          <w:ind w:left="742" w:hanging="262"/>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3">
      <w:lvl w:ilvl="3" w:tplc="4858D3F6">
        <w:start w:val="1"/>
        <w:numFmt w:val="bullet"/>
        <w:lvlText w:val="-"/>
        <w:lvlJc w:val="left"/>
        <w:pPr>
          <w:ind w:left="982" w:hanging="262"/>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4">
      <w:lvl w:ilvl="4" w:tplc="0700CB9E">
        <w:start w:val="1"/>
        <w:numFmt w:val="bullet"/>
        <w:lvlText w:val="-"/>
        <w:lvlJc w:val="left"/>
        <w:pPr>
          <w:ind w:left="1222" w:hanging="262"/>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5">
      <w:lvl w:ilvl="5" w:tplc="FACE41F8">
        <w:start w:val="1"/>
        <w:numFmt w:val="bullet"/>
        <w:lvlText w:val="-"/>
        <w:lvlJc w:val="left"/>
        <w:pPr>
          <w:ind w:left="1462" w:hanging="262"/>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6">
      <w:lvl w:ilvl="6" w:tplc="4B0EDFD2">
        <w:start w:val="1"/>
        <w:numFmt w:val="bullet"/>
        <w:lvlText w:val="-"/>
        <w:lvlJc w:val="left"/>
        <w:pPr>
          <w:ind w:left="1702" w:hanging="262"/>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7">
      <w:lvl w:ilvl="7" w:tplc="25022A70">
        <w:start w:val="1"/>
        <w:numFmt w:val="bullet"/>
        <w:lvlText w:val="-"/>
        <w:lvlJc w:val="left"/>
        <w:pPr>
          <w:ind w:left="1942" w:hanging="262"/>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lvlOverride w:ilvl="8">
      <w:lvl w:ilvl="8" w:tplc="97786930">
        <w:start w:val="1"/>
        <w:numFmt w:val="bullet"/>
        <w:lvlText w:val="-"/>
        <w:lvlJc w:val="left"/>
        <w:pPr>
          <w:ind w:left="2182" w:hanging="262"/>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Override>
  </w:num>
  <w:num w:numId="26">
    <w:abstractNumId w:val="0"/>
  </w:num>
  <w:num w:numId="27">
    <w:abstractNumId w:val="21"/>
  </w:num>
  <w:num w:numId="28">
    <w:abstractNumId w:val="35"/>
  </w:num>
  <w:num w:numId="29">
    <w:abstractNumId w:val="26"/>
  </w:num>
  <w:num w:numId="30">
    <w:abstractNumId w:val="26"/>
    <w:lvlOverride w:ilvl="0">
      <w:lvl w:ilvl="0" w:tplc="6A26A1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E086E58">
        <w:start w:val="1"/>
        <w:numFmt w:val="decimal"/>
        <w:lvlText w:val="%2)"/>
        <w:lvlJc w:val="left"/>
        <w:pPr>
          <w:tabs>
            <w:tab w:val="left" w:pos="720"/>
          </w:tabs>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F56CD98">
        <w:start w:val="1"/>
        <w:numFmt w:val="lowerRoman"/>
        <w:lvlText w:val="%3."/>
        <w:lvlJc w:val="left"/>
        <w:pPr>
          <w:tabs>
            <w:tab w:val="left" w:pos="720"/>
          </w:tabs>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F86518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FF29C4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130D0D2">
        <w:start w:val="1"/>
        <w:numFmt w:val="lowerRoman"/>
        <w:lvlText w:val="%6."/>
        <w:lvlJc w:val="left"/>
        <w:pPr>
          <w:tabs>
            <w:tab w:val="left" w:pos="720"/>
          </w:tabs>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7C9DF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2DC80C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90DEC2">
        <w:start w:val="1"/>
        <w:numFmt w:val="lowerRoman"/>
        <w:lvlText w:val="%9."/>
        <w:lvlJc w:val="left"/>
        <w:pPr>
          <w:tabs>
            <w:tab w:val="left" w:pos="720"/>
          </w:tabs>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34"/>
  </w:num>
  <w:num w:numId="32">
    <w:abstractNumId w:val="33"/>
  </w:num>
  <w:num w:numId="33">
    <w:abstractNumId w:val="28"/>
  </w:num>
  <w:num w:numId="34">
    <w:abstractNumId w:val="16"/>
  </w:num>
  <w:num w:numId="35">
    <w:abstractNumId w:val="33"/>
    <w:lvlOverride w:ilvl="0"/>
    <w:lvlOverride w:ilvl="1">
      <w:startOverride w:val="3"/>
    </w:lvlOverride>
  </w:num>
  <w:num w:numId="36">
    <w:abstractNumId w:val="26"/>
    <w:lvlOverride w:ilvl="0">
      <w:startOverride w:val="3"/>
      <w:lvl w:ilvl="0" w:tplc="6A26A18A">
        <w:start w:val="3"/>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E086E58">
        <w:start w:val="1"/>
        <w:numFmt w:val="decimal"/>
        <w:lvlText w:val="%2)"/>
        <w:lvlJc w:val="left"/>
        <w:pPr>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F56CD9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F8651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FF29C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130D0D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77C9D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2DC80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90DEC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1"/>
  </w:num>
  <w:num w:numId="38">
    <w:abstractNumId w:val="36"/>
  </w:num>
  <w:num w:numId="39">
    <w:abstractNumId w:val="26"/>
    <w:lvlOverride w:ilvl="0">
      <w:startOverride w:val="4"/>
      <w:lvl w:ilvl="0" w:tplc="6A26A18A">
        <w:start w:val="4"/>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E086E58">
        <w:start w:val="1"/>
        <w:numFmt w:val="decimal"/>
        <w:lvlText w:val="%2)"/>
        <w:lvlJc w:val="left"/>
        <w:pPr>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F56CD9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F8651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FF29C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130D0D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77C9D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2DC80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90DEC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5"/>
  </w:num>
  <w:num w:numId="41">
    <w:abstractNumId w:val="30"/>
  </w:num>
  <w:num w:numId="42">
    <w:abstractNumId w:val="18"/>
  </w:num>
  <w:num w:numId="43">
    <w:abstractNumId w:val="23"/>
  </w:num>
  <w:num w:numId="44">
    <w:abstractNumId w:val="23"/>
    <w:lvlOverride w:ilvl="0">
      <w:lvl w:ilvl="0" w:tplc="2A14B99E">
        <w:start w:val="1"/>
        <w:numFmt w:val="decimal"/>
        <w:lvlText w:val="(%1)"/>
        <w:lvlJc w:val="left"/>
        <w:pPr>
          <w:tabs>
            <w:tab w:val="left" w:pos="450"/>
            <w:tab w:val="left" w:pos="6432"/>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920ECE">
        <w:start w:val="1"/>
        <w:numFmt w:val="lowerLetter"/>
        <w:lvlText w:val="%2."/>
        <w:lvlJc w:val="left"/>
        <w:pPr>
          <w:tabs>
            <w:tab w:val="left" w:pos="1260"/>
          </w:tabs>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FD6212E">
        <w:start w:val="1"/>
        <w:numFmt w:val="lowerRoman"/>
        <w:lvlText w:val="%3."/>
        <w:lvlJc w:val="left"/>
        <w:pPr>
          <w:tabs>
            <w:tab w:val="left" w:pos="1170"/>
            <w:tab w:val="left" w:pos="1260"/>
          </w:tabs>
          <w:ind w:left="189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46AEA28">
        <w:start w:val="1"/>
        <w:numFmt w:val="decimal"/>
        <w:lvlText w:val="%4."/>
        <w:lvlJc w:val="left"/>
        <w:pPr>
          <w:tabs>
            <w:tab w:val="left" w:pos="1170"/>
            <w:tab w:val="left" w:pos="1260"/>
          </w:tabs>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296D61C">
        <w:start w:val="1"/>
        <w:numFmt w:val="lowerLetter"/>
        <w:lvlText w:val="%5."/>
        <w:lvlJc w:val="left"/>
        <w:pPr>
          <w:tabs>
            <w:tab w:val="left" w:pos="1170"/>
            <w:tab w:val="left" w:pos="1260"/>
          </w:tabs>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64192A">
        <w:start w:val="1"/>
        <w:numFmt w:val="lowerRoman"/>
        <w:lvlText w:val="%6."/>
        <w:lvlJc w:val="left"/>
        <w:pPr>
          <w:tabs>
            <w:tab w:val="left" w:pos="1170"/>
            <w:tab w:val="left" w:pos="1260"/>
          </w:tabs>
          <w:ind w:left="405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0455E4">
        <w:start w:val="1"/>
        <w:numFmt w:val="decimal"/>
        <w:lvlText w:val="%7."/>
        <w:lvlJc w:val="left"/>
        <w:pPr>
          <w:tabs>
            <w:tab w:val="left" w:pos="1170"/>
            <w:tab w:val="left" w:pos="1260"/>
          </w:tabs>
          <w:ind w:left="47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CEEA6C2">
        <w:start w:val="1"/>
        <w:numFmt w:val="lowerLetter"/>
        <w:lvlText w:val="%8."/>
        <w:lvlJc w:val="left"/>
        <w:pPr>
          <w:tabs>
            <w:tab w:val="left" w:pos="1170"/>
            <w:tab w:val="left" w:pos="1260"/>
          </w:tabs>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3703FD6">
        <w:start w:val="1"/>
        <w:numFmt w:val="lowerRoman"/>
        <w:lvlText w:val="%9."/>
        <w:lvlJc w:val="left"/>
        <w:pPr>
          <w:tabs>
            <w:tab w:val="left" w:pos="1170"/>
            <w:tab w:val="left" w:pos="1260"/>
          </w:tabs>
          <w:ind w:left="621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23"/>
    <w:lvlOverride w:ilvl="0">
      <w:lvl w:ilvl="0" w:tplc="2A14B99E">
        <w:start w:val="1"/>
        <w:numFmt w:val="decimal"/>
        <w:lvlText w:val="(%1)"/>
        <w:lvlJc w:val="left"/>
        <w:pPr>
          <w:tabs>
            <w:tab w:val="left" w:pos="450"/>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920ECE">
        <w:start w:val="1"/>
        <w:numFmt w:val="lowerLetter"/>
        <w:lvlText w:val="%2."/>
        <w:lvlJc w:val="left"/>
        <w:pPr>
          <w:tabs>
            <w:tab w:val="left" w:pos="450"/>
            <w:tab w:val="left" w:pos="1260"/>
          </w:tabs>
          <w:ind w:left="19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FD6212E">
        <w:start w:val="1"/>
        <w:numFmt w:val="lowerRoman"/>
        <w:lvlText w:val="%3."/>
        <w:lvlJc w:val="left"/>
        <w:pPr>
          <w:tabs>
            <w:tab w:val="left" w:pos="450"/>
            <w:tab w:val="left" w:pos="1260"/>
          </w:tabs>
          <w:ind w:left="270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46AEA28">
        <w:start w:val="1"/>
        <w:numFmt w:val="decimal"/>
        <w:lvlText w:val="%4."/>
        <w:lvlJc w:val="left"/>
        <w:pPr>
          <w:tabs>
            <w:tab w:val="left" w:pos="450"/>
            <w:tab w:val="left" w:pos="1260"/>
          </w:tabs>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296D61C">
        <w:start w:val="1"/>
        <w:numFmt w:val="lowerLetter"/>
        <w:lvlText w:val="%5."/>
        <w:lvlJc w:val="left"/>
        <w:pPr>
          <w:tabs>
            <w:tab w:val="left" w:pos="450"/>
            <w:tab w:val="left" w:pos="1260"/>
          </w:tabs>
          <w:ind w:left="41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64192A">
        <w:start w:val="1"/>
        <w:numFmt w:val="lowerRoman"/>
        <w:lvlText w:val="%6."/>
        <w:lvlJc w:val="left"/>
        <w:pPr>
          <w:tabs>
            <w:tab w:val="left" w:pos="450"/>
            <w:tab w:val="left" w:pos="1260"/>
          </w:tabs>
          <w:ind w:left="486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0455E4">
        <w:start w:val="1"/>
        <w:numFmt w:val="decimal"/>
        <w:lvlText w:val="%7."/>
        <w:lvlJc w:val="left"/>
        <w:pPr>
          <w:tabs>
            <w:tab w:val="left" w:pos="450"/>
            <w:tab w:val="left" w:pos="1260"/>
          </w:tabs>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CEEA6C2">
        <w:start w:val="1"/>
        <w:numFmt w:val="lowerLetter"/>
        <w:lvlText w:val="%8."/>
        <w:lvlJc w:val="left"/>
        <w:pPr>
          <w:tabs>
            <w:tab w:val="left" w:pos="450"/>
            <w:tab w:val="left" w:pos="1260"/>
          </w:tabs>
          <w:ind w:left="63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3703FD6">
        <w:start w:val="1"/>
        <w:numFmt w:val="lowerRoman"/>
        <w:lvlText w:val="%9."/>
        <w:lvlJc w:val="left"/>
        <w:pPr>
          <w:tabs>
            <w:tab w:val="left" w:pos="450"/>
            <w:tab w:val="left" w:pos="1260"/>
          </w:tabs>
          <w:ind w:left="7020" w:hanging="4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B8"/>
    <w:rsid w:val="000002A4"/>
    <w:rsid w:val="00004CC9"/>
    <w:rsid w:val="000061F6"/>
    <w:rsid w:val="00007894"/>
    <w:rsid w:val="00032BB8"/>
    <w:rsid w:val="00033298"/>
    <w:rsid w:val="00052C42"/>
    <w:rsid w:val="00054FA8"/>
    <w:rsid w:val="00062540"/>
    <w:rsid w:val="00062FFF"/>
    <w:rsid w:val="000A3787"/>
    <w:rsid w:val="000A566E"/>
    <w:rsid w:val="000B741D"/>
    <w:rsid w:val="000C6AD9"/>
    <w:rsid w:val="00115BF6"/>
    <w:rsid w:val="001416FD"/>
    <w:rsid w:val="00151144"/>
    <w:rsid w:val="00186849"/>
    <w:rsid w:val="00186B17"/>
    <w:rsid w:val="0019546A"/>
    <w:rsid w:val="001B4B51"/>
    <w:rsid w:val="001C1962"/>
    <w:rsid w:val="001D57CA"/>
    <w:rsid w:val="001E2DC2"/>
    <w:rsid w:val="001F3C28"/>
    <w:rsid w:val="001F500C"/>
    <w:rsid w:val="00207E04"/>
    <w:rsid w:val="00235490"/>
    <w:rsid w:val="00235AE6"/>
    <w:rsid w:val="00293B84"/>
    <w:rsid w:val="00296BFA"/>
    <w:rsid w:val="00296D5D"/>
    <w:rsid w:val="002A1213"/>
    <w:rsid w:val="002A6912"/>
    <w:rsid w:val="002C0153"/>
    <w:rsid w:val="002F1CEA"/>
    <w:rsid w:val="003018AB"/>
    <w:rsid w:val="003046AA"/>
    <w:rsid w:val="0031339C"/>
    <w:rsid w:val="00315689"/>
    <w:rsid w:val="003170FD"/>
    <w:rsid w:val="00335615"/>
    <w:rsid w:val="00357A68"/>
    <w:rsid w:val="003711B2"/>
    <w:rsid w:val="00387CD9"/>
    <w:rsid w:val="00395BDA"/>
    <w:rsid w:val="003963A8"/>
    <w:rsid w:val="003A45C8"/>
    <w:rsid w:val="003D4257"/>
    <w:rsid w:val="0044792A"/>
    <w:rsid w:val="0045577C"/>
    <w:rsid w:val="00464936"/>
    <w:rsid w:val="00467B91"/>
    <w:rsid w:val="00496D71"/>
    <w:rsid w:val="004B6446"/>
    <w:rsid w:val="004D6BE0"/>
    <w:rsid w:val="004E6C37"/>
    <w:rsid w:val="004F2116"/>
    <w:rsid w:val="004F2B15"/>
    <w:rsid w:val="005354D7"/>
    <w:rsid w:val="00535774"/>
    <w:rsid w:val="0055080E"/>
    <w:rsid w:val="0055520F"/>
    <w:rsid w:val="00567D4E"/>
    <w:rsid w:val="0057555B"/>
    <w:rsid w:val="005A24DB"/>
    <w:rsid w:val="005A419C"/>
    <w:rsid w:val="005B34C8"/>
    <w:rsid w:val="005C2178"/>
    <w:rsid w:val="005C2364"/>
    <w:rsid w:val="005F4D7B"/>
    <w:rsid w:val="00607274"/>
    <w:rsid w:val="0062588B"/>
    <w:rsid w:val="00626A30"/>
    <w:rsid w:val="0063556D"/>
    <w:rsid w:val="00651651"/>
    <w:rsid w:val="0066721E"/>
    <w:rsid w:val="006840F4"/>
    <w:rsid w:val="00690E6A"/>
    <w:rsid w:val="006912AF"/>
    <w:rsid w:val="0069318C"/>
    <w:rsid w:val="006E00B6"/>
    <w:rsid w:val="006E0634"/>
    <w:rsid w:val="006E5A09"/>
    <w:rsid w:val="00702A94"/>
    <w:rsid w:val="0072677A"/>
    <w:rsid w:val="00740807"/>
    <w:rsid w:val="0076725B"/>
    <w:rsid w:val="007758EE"/>
    <w:rsid w:val="007E47AC"/>
    <w:rsid w:val="007F4DA1"/>
    <w:rsid w:val="00816730"/>
    <w:rsid w:val="00826117"/>
    <w:rsid w:val="00851944"/>
    <w:rsid w:val="00875EC5"/>
    <w:rsid w:val="00877F05"/>
    <w:rsid w:val="008877F2"/>
    <w:rsid w:val="008B47A6"/>
    <w:rsid w:val="008E684A"/>
    <w:rsid w:val="008F6154"/>
    <w:rsid w:val="00902929"/>
    <w:rsid w:val="00904CDD"/>
    <w:rsid w:val="0091644F"/>
    <w:rsid w:val="00932C8A"/>
    <w:rsid w:val="0093763A"/>
    <w:rsid w:val="009537A4"/>
    <w:rsid w:val="00960F76"/>
    <w:rsid w:val="00986E17"/>
    <w:rsid w:val="009A1746"/>
    <w:rsid w:val="009B0EE8"/>
    <w:rsid w:val="009E2E05"/>
    <w:rsid w:val="009E6B7A"/>
    <w:rsid w:val="00A2773D"/>
    <w:rsid w:val="00A56269"/>
    <w:rsid w:val="00A562BC"/>
    <w:rsid w:val="00A614CE"/>
    <w:rsid w:val="00A6629A"/>
    <w:rsid w:val="00A95227"/>
    <w:rsid w:val="00A965C6"/>
    <w:rsid w:val="00AA00A6"/>
    <w:rsid w:val="00AA3000"/>
    <w:rsid w:val="00AA5FCC"/>
    <w:rsid w:val="00AC0A85"/>
    <w:rsid w:val="00AC4C3A"/>
    <w:rsid w:val="00AC6E9E"/>
    <w:rsid w:val="00AD1CAA"/>
    <w:rsid w:val="00AF73CD"/>
    <w:rsid w:val="00B00223"/>
    <w:rsid w:val="00B40D4F"/>
    <w:rsid w:val="00B54E95"/>
    <w:rsid w:val="00B609B9"/>
    <w:rsid w:val="00B94BB3"/>
    <w:rsid w:val="00B96609"/>
    <w:rsid w:val="00BF0D1F"/>
    <w:rsid w:val="00BF3D1C"/>
    <w:rsid w:val="00BF6EB5"/>
    <w:rsid w:val="00C027B5"/>
    <w:rsid w:val="00C210E8"/>
    <w:rsid w:val="00C2322E"/>
    <w:rsid w:val="00C266C1"/>
    <w:rsid w:val="00C374FD"/>
    <w:rsid w:val="00C514FB"/>
    <w:rsid w:val="00C5451B"/>
    <w:rsid w:val="00C7504B"/>
    <w:rsid w:val="00C838A8"/>
    <w:rsid w:val="00C84EB9"/>
    <w:rsid w:val="00C94719"/>
    <w:rsid w:val="00CB1B46"/>
    <w:rsid w:val="00CC0DB8"/>
    <w:rsid w:val="00CC78BD"/>
    <w:rsid w:val="00D11605"/>
    <w:rsid w:val="00D47BB6"/>
    <w:rsid w:val="00DB46A6"/>
    <w:rsid w:val="00DB56B8"/>
    <w:rsid w:val="00DB621D"/>
    <w:rsid w:val="00DD2B57"/>
    <w:rsid w:val="00DF7E8F"/>
    <w:rsid w:val="00E03253"/>
    <w:rsid w:val="00E20E22"/>
    <w:rsid w:val="00E27E9F"/>
    <w:rsid w:val="00E27FA1"/>
    <w:rsid w:val="00E32BB0"/>
    <w:rsid w:val="00E36A40"/>
    <w:rsid w:val="00E52CBF"/>
    <w:rsid w:val="00E624BA"/>
    <w:rsid w:val="00E62B6D"/>
    <w:rsid w:val="00E81198"/>
    <w:rsid w:val="00E84DBB"/>
    <w:rsid w:val="00E8750E"/>
    <w:rsid w:val="00EA104B"/>
    <w:rsid w:val="00EA34E6"/>
    <w:rsid w:val="00EB3370"/>
    <w:rsid w:val="00EB5ABB"/>
    <w:rsid w:val="00EE224C"/>
    <w:rsid w:val="00EE6968"/>
    <w:rsid w:val="00EE7D5D"/>
    <w:rsid w:val="00F32A1F"/>
    <w:rsid w:val="00F50718"/>
    <w:rsid w:val="00F872C8"/>
    <w:rsid w:val="00FD5F41"/>
    <w:rsid w:val="00FE16BF"/>
    <w:rsid w:val="00FE2FDC"/>
    <w:rsid w:val="00FE7003"/>
    <w:rsid w:val="00FF1F17"/>
    <w:rsid w:val="00FF704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CE5EDBF-480D-4661-959B-B9B1CB3A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B15"/>
  </w:style>
  <w:style w:type="paragraph" w:styleId="Titre3">
    <w:name w:val="heading 3"/>
    <w:link w:val="Titre3Car"/>
    <w:rsid w:val="0076725B"/>
    <w:pPr>
      <w:widowControl w:val="0"/>
      <w:pBdr>
        <w:top w:val="nil"/>
        <w:left w:val="nil"/>
        <w:bottom w:val="nil"/>
        <w:right w:val="nil"/>
        <w:between w:val="nil"/>
        <w:bar w:val="nil"/>
      </w:pBdr>
      <w:spacing w:before="142" w:after="0" w:line="240" w:lineRule="atLeast"/>
      <w:jc w:val="both"/>
      <w:outlineLvl w:val="2"/>
    </w:pPr>
    <w:rPr>
      <w:rFonts w:ascii="Times New Roman" w:eastAsia="Arial Unicode MS" w:hAnsi="Times New Roman" w:cs="Arial Unicode MS"/>
      <w:b/>
      <w:bCs/>
      <w:i/>
      <w:iCs/>
      <w:color w:val="000000"/>
      <w:sz w:val="24"/>
      <w:szCs w:val="24"/>
      <w:u w:color="000000"/>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2B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2BB8"/>
    <w:rPr>
      <w:rFonts w:ascii="Tahoma" w:hAnsi="Tahoma" w:cs="Tahoma"/>
      <w:sz w:val="16"/>
      <w:szCs w:val="16"/>
    </w:rPr>
  </w:style>
  <w:style w:type="character" w:styleId="Lienhypertexte">
    <w:name w:val="Hyperlink"/>
    <w:basedOn w:val="Policepardfaut"/>
    <w:uiPriority w:val="99"/>
    <w:unhideWhenUsed/>
    <w:rsid w:val="00032BB8"/>
    <w:rPr>
      <w:color w:val="0563C1" w:themeColor="hyperlink"/>
      <w:u w:val="single"/>
    </w:rPr>
  </w:style>
  <w:style w:type="paragraph" w:styleId="En-tte">
    <w:name w:val="header"/>
    <w:basedOn w:val="Normal"/>
    <w:link w:val="En-tteCar"/>
    <w:uiPriority w:val="99"/>
    <w:unhideWhenUsed/>
    <w:rsid w:val="0066721E"/>
    <w:pPr>
      <w:tabs>
        <w:tab w:val="center" w:pos="4536"/>
        <w:tab w:val="right" w:pos="9072"/>
      </w:tabs>
      <w:spacing w:after="0" w:line="240" w:lineRule="auto"/>
    </w:pPr>
  </w:style>
  <w:style w:type="character" w:customStyle="1" w:styleId="En-tteCar">
    <w:name w:val="En-tête Car"/>
    <w:basedOn w:val="Policepardfaut"/>
    <w:link w:val="En-tte"/>
    <w:uiPriority w:val="99"/>
    <w:rsid w:val="0066721E"/>
  </w:style>
  <w:style w:type="paragraph" w:styleId="Pieddepage">
    <w:name w:val="footer"/>
    <w:basedOn w:val="Normal"/>
    <w:link w:val="PieddepageCar"/>
    <w:uiPriority w:val="99"/>
    <w:unhideWhenUsed/>
    <w:rsid w:val="006672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21E"/>
  </w:style>
  <w:style w:type="paragraph" w:styleId="Paragraphedeliste">
    <w:name w:val="List Paragraph"/>
    <w:basedOn w:val="Normal"/>
    <w:qFormat/>
    <w:rsid w:val="004F2B15"/>
    <w:pPr>
      <w:spacing w:after="200" w:line="276" w:lineRule="auto"/>
      <w:ind w:left="720"/>
      <w:contextualSpacing/>
    </w:pPr>
  </w:style>
  <w:style w:type="table" w:styleId="Grilledutableau">
    <w:name w:val="Table Grid"/>
    <w:basedOn w:val="TableauNormal"/>
    <w:uiPriority w:val="39"/>
    <w:rsid w:val="00062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3711B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paragraph" w:customStyle="1" w:styleId="PardfautA">
    <w:name w:val="Par défaut A"/>
    <w:rsid w:val="003711B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Aucun">
    <w:name w:val="Aucun"/>
    <w:rsid w:val="003711B2"/>
    <w:rPr>
      <w:lang w:val="fr-FR"/>
    </w:rPr>
  </w:style>
  <w:style w:type="paragraph" w:customStyle="1" w:styleId="Corps">
    <w:name w:val="Corps"/>
    <w:rsid w:val="003711B2"/>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paragraph" w:customStyle="1" w:styleId="CorpsA">
    <w:name w:val="Corps A"/>
    <w:rsid w:val="003711B2"/>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character" w:customStyle="1" w:styleId="Hyperlink0">
    <w:name w:val="Hyperlink.0"/>
    <w:basedOn w:val="Policepardfaut"/>
    <w:rsid w:val="003711B2"/>
    <w:rPr>
      <w:rFonts w:ascii="Optima" w:eastAsia="Optima" w:hAnsi="Optima" w:cs="Optima"/>
      <w:color w:val="0563C1"/>
      <w:u w:val="single" w:color="000000"/>
      <w:lang w:val="fr-FR"/>
    </w:rPr>
  </w:style>
  <w:style w:type="numbering" w:customStyle="1" w:styleId="Style1import">
    <w:name w:val="Style 1 importé"/>
    <w:rsid w:val="003711B2"/>
    <w:pPr>
      <w:numPr>
        <w:numId w:val="8"/>
      </w:numPr>
    </w:pPr>
  </w:style>
  <w:style w:type="paragraph" w:styleId="Notedebasdepage">
    <w:name w:val="footnote text"/>
    <w:link w:val="NotedebasdepageCar"/>
    <w:rsid w:val="003711B2"/>
    <w:pPr>
      <w:pBdr>
        <w:top w:val="nil"/>
        <w:left w:val="nil"/>
        <w:bottom w:val="nil"/>
        <w:right w:val="nil"/>
        <w:between w:val="nil"/>
        <w:bar w:val="nil"/>
      </w:pBdr>
      <w:spacing w:before="120" w:after="120" w:line="240" w:lineRule="auto"/>
    </w:pPr>
    <w:rPr>
      <w:rFonts w:ascii="Arial" w:eastAsia="Arial" w:hAnsi="Arial" w:cs="Arial"/>
      <w:color w:val="000000"/>
      <w:sz w:val="20"/>
      <w:szCs w:val="20"/>
      <w:u w:color="000000"/>
      <w:bdr w:val="nil"/>
    </w:rPr>
  </w:style>
  <w:style w:type="character" w:customStyle="1" w:styleId="NotedebasdepageCar">
    <w:name w:val="Note de bas de page Car"/>
    <w:basedOn w:val="Policepardfaut"/>
    <w:link w:val="Notedebasdepage"/>
    <w:rsid w:val="003711B2"/>
    <w:rPr>
      <w:rFonts w:ascii="Arial" w:eastAsia="Arial" w:hAnsi="Arial" w:cs="Arial"/>
      <w:color w:val="000000"/>
      <w:sz w:val="20"/>
      <w:szCs w:val="20"/>
      <w:u w:color="000000"/>
      <w:bdr w:val="nil"/>
    </w:rPr>
  </w:style>
  <w:style w:type="numbering" w:customStyle="1" w:styleId="Puces">
    <w:name w:val="Puces"/>
    <w:rsid w:val="003711B2"/>
    <w:pPr>
      <w:numPr>
        <w:numId w:val="10"/>
      </w:numPr>
    </w:pPr>
  </w:style>
  <w:style w:type="character" w:styleId="Appelnotedebasdep">
    <w:name w:val="footnote reference"/>
    <w:basedOn w:val="Policepardfaut"/>
    <w:uiPriority w:val="99"/>
    <w:semiHidden/>
    <w:unhideWhenUsed/>
    <w:rsid w:val="003711B2"/>
    <w:rPr>
      <w:vertAlign w:val="superscript"/>
    </w:rPr>
  </w:style>
  <w:style w:type="numbering" w:customStyle="1" w:styleId="Style1import0">
    <w:name w:val="Style 1 importé.0"/>
    <w:rsid w:val="003711B2"/>
    <w:pPr>
      <w:numPr>
        <w:numId w:val="13"/>
      </w:numPr>
    </w:pPr>
  </w:style>
  <w:style w:type="numbering" w:customStyle="1" w:styleId="Nombres">
    <w:name w:val="Nombres"/>
    <w:rsid w:val="0076725B"/>
    <w:pPr>
      <w:numPr>
        <w:numId w:val="16"/>
      </w:numPr>
    </w:pPr>
  </w:style>
  <w:style w:type="numbering" w:customStyle="1" w:styleId="Style3import">
    <w:name w:val="Style 3 importé"/>
    <w:rsid w:val="0076725B"/>
    <w:pPr>
      <w:numPr>
        <w:numId w:val="19"/>
      </w:numPr>
    </w:pPr>
  </w:style>
  <w:style w:type="numbering" w:customStyle="1" w:styleId="Tiret">
    <w:name w:val="Tiret"/>
    <w:rsid w:val="0076725B"/>
    <w:pPr>
      <w:numPr>
        <w:numId w:val="24"/>
      </w:numPr>
    </w:pPr>
  </w:style>
  <w:style w:type="numbering" w:customStyle="1" w:styleId="Style4import">
    <w:name w:val="Style 4 importé"/>
    <w:rsid w:val="0076725B"/>
    <w:pPr>
      <w:numPr>
        <w:numId w:val="26"/>
      </w:numPr>
    </w:pPr>
  </w:style>
  <w:style w:type="character" w:customStyle="1" w:styleId="Hyperlink1">
    <w:name w:val="Hyperlink.1"/>
    <w:basedOn w:val="Policepardfaut"/>
    <w:rsid w:val="0076725B"/>
    <w:rPr>
      <w:rFonts w:ascii="Optima" w:eastAsia="Optima" w:hAnsi="Optima" w:cs="Optima"/>
      <w:color w:val="000000"/>
      <w:sz w:val="24"/>
      <w:szCs w:val="24"/>
      <w:u w:val="single" w:color="000000"/>
    </w:rPr>
  </w:style>
  <w:style w:type="paragraph" w:customStyle="1" w:styleId="ANNEXE">
    <w:name w:val="ANNEXE"/>
    <w:rsid w:val="0076725B"/>
    <w:pPr>
      <w:pBdr>
        <w:top w:val="nil"/>
        <w:left w:val="nil"/>
        <w:bottom w:val="nil"/>
        <w:right w:val="nil"/>
        <w:between w:val="nil"/>
        <w:bar w:val="nil"/>
      </w:pBdr>
      <w:spacing w:before="142" w:after="0" w:line="240" w:lineRule="atLeast"/>
      <w:jc w:val="center"/>
    </w:pPr>
    <w:rPr>
      <w:rFonts w:ascii="Times New Roman" w:eastAsia="Arial Unicode MS" w:hAnsi="Times New Roman" w:cs="Arial Unicode MS"/>
      <w:b/>
      <w:bCs/>
      <w:color w:val="000000"/>
      <w:sz w:val="32"/>
      <w:szCs w:val="32"/>
      <w:u w:color="000000"/>
      <w:bdr w:val="nil"/>
    </w:rPr>
  </w:style>
  <w:style w:type="numbering" w:customStyle="1" w:styleId="Style5import">
    <w:name w:val="Style 5 importé"/>
    <w:rsid w:val="0076725B"/>
    <w:pPr>
      <w:numPr>
        <w:numId w:val="28"/>
      </w:numPr>
    </w:pPr>
  </w:style>
  <w:style w:type="numbering" w:customStyle="1" w:styleId="Style6import">
    <w:name w:val="Style 6 importé"/>
    <w:rsid w:val="0076725B"/>
    <w:pPr>
      <w:numPr>
        <w:numId w:val="31"/>
      </w:numPr>
    </w:pPr>
  </w:style>
  <w:style w:type="numbering" w:customStyle="1" w:styleId="Style7import">
    <w:name w:val="Style 7 importé"/>
    <w:rsid w:val="0076725B"/>
    <w:pPr>
      <w:numPr>
        <w:numId w:val="33"/>
      </w:numPr>
    </w:pPr>
  </w:style>
  <w:style w:type="character" w:customStyle="1" w:styleId="Hyperlink2">
    <w:name w:val="Hyperlink.2"/>
    <w:basedOn w:val="Policepardfaut"/>
    <w:rsid w:val="0076725B"/>
    <w:rPr>
      <w:color w:val="000000"/>
      <w:u w:val="single" w:color="000000"/>
    </w:rPr>
  </w:style>
  <w:style w:type="numbering" w:customStyle="1" w:styleId="Style8import">
    <w:name w:val="Style 8 importé"/>
    <w:rsid w:val="0076725B"/>
    <w:pPr>
      <w:numPr>
        <w:numId w:val="37"/>
      </w:numPr>
    </w:pPr>
  </w:style>
  <w:style w:type="numbering" w:customStyle="1" w:styleId="Style9import">
    <w:name w:val="Style 9 importé"/>
    <w:rsid w:val="0076725B"/>
    <w:pPr>
      <w:numPr>
        <w:numId w:val="40"/>
      </w:numPr>
    </w:pPr>
  </w:style>
  <w:style w:type="character" w:customStyle="1" w:styleId="Titre3Car">
    <w:name w:val="Titre 3 Car"/>
    <w:basedOn w:val="Policepardfaut"/>
    <w:link w:val="Titre3"/>
    <w:rsid w:val="0076725B"/>
    <w:rPr>
      <w:rFonts w:ascii="Times New Roman" w:eastAsia="Arial Unicode MS" w:hAnsi="Times New Roman" w:cs="Arial Unicode MS"/>
      <w:b/>
      <w:bCs/>
      <w:i/>
      <w:iCs/>
      <w:color w:val="000000"/>
      <w:sz w:val="24"/>
      <w:szCs w:val="24"/>
      <w:u w:color="000000"/>
      <w:bdr w:val="nil"/>
    </w:rPr>
  </w:style>
  <w:style w:type="numbering" w:customStyle="1" w:styleId="Style10import">
    <w:name w:val="Style 10 importé"/>
    <w:rsid w:val="0076725B"/>
    <w:pPr>
      <w:numPr>
        <w:numId w:val="42"/>
      </w:numPr>
    </w:pPr>
  </w:style>
  <w:style w:type="character" w:customStyle="1" w:styleId="Hyperlink3">
    <w:name w:val="Hyperlink.3"/>
    <w:basedOn w:val="Aucun"/>
    <w:rsid w:val="0076725B"/>
    <w:rPr>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9620">
      <w:bodyDiv w:val="1"/>
      <w:marLeft w:val="0"/>
      <w:marRight w:val="0"/>
      <w:marTop w:val="0"/>
      <w:marBottom w:val="0"/>
      <w:divBdr>
        <w:top w:val="none" w:sz="0" w:space="0" w:color="auto"/>
        <w:left w:val="none" w:sz="0" w:space="0" w:color="auto"/>
        <w:bottom w:val="none" w:sz="0" w:space="0" w:color="auto"/>
        <w:right w:val="none" w:sz="0" w:space="0" w:color="auto"/>
      </w:divBdr>
    </w:div>
    <w:div w:id="428696025">
      <w:bodyDiv w:val="1"/>
      <w:marLeft w:val="0"/>
      <w:marRight w:val="0"/>
      <w:marTop w:val="0"/>
      <w:marBottom w:val="0"/>
      <w:divBdr>
        <w:top w:val="none" w:sz="0" w:space="0" w:color="auto"/>
        <w:left w:val="none" w:sz="0" w:space="0" w:color="auto"/>
        <w:bottom w:val="none" w:sz="0" w:space="0" w:color="auto"/>
        <w:right w:val="none" w:sz="0" w:space="0" w:color="auto"/>
      </w:divBdr>
    </w:div>
    <w:div w:id="464088043">
      <w:bodyDiv w:val="1"/>
      <w:marLeft w:val="0"/>
      <w:marRight w:val="0"/>
      <w:marTop w:val="0"/>
      <w:marBottom w:val="0"/>
      <w:divBdr>
        <w:top w:val="none" w:sz="0" w:space="0" w:color="auto"/>
        <w:left w:val="none" w:sz="0" w:space="0" w:color="auto"/>
        <w:bottom w:val="none" w:sz="0" w:space="0" w:color="auto"/>
        <w:right w:val="none" w:sz="0" w:space="0" w:color="auto"/>
      </w:divBdr>
    </w:div>
    <w:div w:id="472144591">
      <w:bodyDiv w:val="1"/>
      <w:marLeft w:val="0"/>
      <w:marRight w:val="0"/>
      <w:marTop w:val="0"/>
      <w:marBottom w:val="0"/>
      <w:divBdr>
        <w:top w:val="none" w:sz="0" w:space="0" w:color="auto"/>
        <w:left w:val="none" w:sz="0" w:space="0" w:color="auto"/>
        <w:bottom w:val="none" w:sz="0" w:space="0" w:color="auto"/>
        <w:right w:val="none" w:sz="0" w:space="0" w:color="auto"/>
      </w:divBdr>
    </w:div>
    <w:div w:id="527179636">
      <w:bodyDiv w:val="1"/>
      <w:marLeft w:val="0"/>
      <w:marRight w:val="0"/>
      <w:marTop w:val="0"/>
      <w:marBottom w:val="0"/>
      <w:divBdr>
        <w:top w:val="none" w:sz="0" w:space="0" w:color="auto"/>
        <w:left w:val="none" w:sz="0" w:space="0" w:color="auto"/>
        <w:bottom w:val="none" w:sz="0" w:space="0" w:color="auto"/>
        <w:right w:val="none" w:sz="0" w:space="0" w:color="auto"/>
      </w:divBdr>
    </w:div>
    <w:div w:id="583683555">
      <w:bodyDiv w:val="1"/>
      <w:marLeft w:val="0"/>
      <w:marRight w:val="0"/>
      <w:marTop w:val="0"/>
      <w:marBottom w:val="0"/>
      <w:divBdr>
        <w:top w:val="none" w:sz="0" w:space="0" w:color="auto"/>
        <w:left w:val="none" w:sz="0" w:space="0" w:color="auto"/>
        <w:bottom w:val="none" w:sz="0" w:space="0" w:color="auto"/>
        <w:right w:val="none" w:sz="0" w:space="0" w:color="auto"/>
      </w:divBdr>
    </w:div>
    <w:div w:id="775754258">
      <w:bodyDiv w:val="1"/>
      <w:marLeft w:val="0"/>
      <w:marRight w:val="0"/>
      <w:marTop w:val="0"/>
      <w:marBottom w:val="0"/>
      <w:divBdr>
        <w:top w:val="none" w:sz="0" w:space="0" w:color="auto"/>
        <w:left w:val="none" w:sz="0" w:space="0" w:color="auto"/>
        <w:bottom w:val="none" w:sz="0" w:space="0" w:color="auto"/>
        <w:right w:val="none" w:sz="0" w:space="0" w:color="auto"/>
      </w:divBdr>
    </w:div>
    <w:div w:id="982079808">
      <w:bodyDiv w:val="1"/>
      <w:marLeft w:val="0"/>
      <w:marRight w:val="0"/>
      <w:marTop w:val="0"/>
      <w:marBottom w:val="0"/>
      <w:divBdr>
        <w:top w:val="none" w:sz="0" w:space="0" w:color="auto"/>
        <w:left w:val="none" w:sz="0" w:space="0" w:color="auto"/>
        <w:bottom w:val="none" w:sz="0" w:space="0" w:color="auto"/>
        <w:right w:val="none" w:sz="0" w:space="0" w:color="auto"/>
      </w:divBdr>
    </w:div>
    <w:div w:id="1245456972">
      <w:bodyDiv w:val="1"/>
      <w:marLeft w:val="0"/>
      <w:marRight w:val="0"/>
      <w:marTop w:val="0"/>
      <w:marBottom w:val="0"/>
      <w:divBdr>
        <w:top w:val="none" w:sz="0" w:space="0" w:color="auto"/>
        <w:left w:val="none" w:sz="0" w:space="0" w:color="auto"/>
        <w:bottom w:val="none" w:sz="0" w:space="0" w:color="auto"/>
        <w:right w:val="none" w:sz="0" w:space="0" w:color="auto"/>
      </w:divBdr>
    </w:div>
    <w:div w:id="1436169117">
      <w:bodyDiv w:val="1"/>
      <w:marLeft w:val="0"/>
      <w:marRight w:val="0"/>
      <w:marTop w:val="0"/>
      <w:marBottom w:val="0"/>
      <w:divBdr>
        <w:top w:val="none" w:sz="0" w:space="0" w:color="auto"/>
        <w:left w:val="none" w:sz="0" w:space="0" w:color="auto"/>
        <w:bottom w:val="none" w:sz="0" w:space="0" w:color="auto"/>
        <w:right w:val="none" w:sz="0" w:space="0" w:color="auto"/>
      </w:divBdr>
    </w:div>
    <w:div w:id="1986810112">
      <w:bodyDiv w:val="1"/>
      <w:marLeft w:val="0"/>
      <w:marRight w:val="0"/>
      <w:marTop w:val="0"/>
      <w:marBottom w:val="0"/>
      <w:divBdr>
        <w:top w:val="none" w:sz="0" w:space="0" w:color="auto"/>
        <w:left w:val="none" w:sz="0" w:space="0" w:color="auto"/>
        <w:bottom w:val="none" w:sz="0" w:space="0" w:color="auto"/>
        <w:right w:val="none" w:sz="0" w:space="0" w:color="auto"/>
      </w:divBdr>
    </w:div>
    <w:div w:id="205141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ocopa2016@gmail.com" TargetMode="External"/><Relationship Id="rId12" Type="http://schemas.openxmlformats.org/officeDocument/2006/relationships/hyperlink" Target="http://www.worldbank.org/debar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bank.org/debar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ocopa2016@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6346</Words>
  <Characters>34903</Characters>
  <Application>Microsoft Office Word</Application>
  <DocSecurity>0</DocSecurity>
  <Lines>290</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 Bisimwa</dc:creator>
  <cp:lastModifiedBy>SOCOPA2</cp:lastModifiedBy>
  <cp:revision>3</cp:revision>
  <cp:lastPrinted>2020-06-11T09:54:00Z</cp:lastPrinted>
  <dcterms:created xsi:type="dcterms:W3CDTF">2022-01-17T09:40:00Z</dcterms:created>
  <dcterms:modified xsi:type="dcterms:W3CDTF">2022-01-17T09:51:00Z</dcterms:modified>
</cp:coreProperties>
</file>